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AA1EC" w14:textId="77777777" w:rsidR="00205F7C" w:rsidRDefault="00C23F3D">
      <w:pPr>
        <w:pStyle w:val="Textoindependiente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486240768" behindDoc="1" locked="0" layoutInCell="1" allowOverlap="1" wp14:anchorId="3080A08C" wp14:editId="519BE6B0">
            <wp:simplePos x="0" y="0"/>
            <wp:positionH relativeFrom="page">
              <wp:posOffset>958850</wp:posOffset>
            </wp:positionH>
            <wp:positionV relativeFrom="page">
              <wp:posOffset>629919</wp:posOffset>
            </wp:positionV>
            <wp:extent cx="877633" cy="467359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633" cy="467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32A224" w14:textId="77777777" w:rsidR="00205F7C" w:rsidRDefault="00205F7C">
      <w:pPr>
        <w:pStyle w:val="Textoindependiente"/>
        <w:rPr>
          <w:rFonts w:ascii="Times New Roman"/>
          <w:sz w:val="20"/>
        </w:rPr>
      </w:pPr>
    </w:p>
    <w:p w14:paraId="09831CE4" w14:textId="77777777" w:rsidR="00205F7C" w:rsidRDefault="00205F7C">
      <w:pPr>
        <w:pStyle w:val="Textoindependiente"/>
        <w:rPr>
          <w:rFonts w:ascii="Times New Roman"/>
          <w:sz w:val="20"/>
        </w:rPr>
      </w:pPr>
    </w:p>
    <w:p w14:paraId="05F81A31" w14:textId="77777777" w:rsidR="00205F7C" w:rsidRDefault="00205F7C">
      <w:pPr>
        <w:pStyle w:val="Textoindependiente"/>
        <w:rPr>
          <w:rFonts w:ascii="Times New Roman"/>
          <w:sz w:val="20"/>
        </w:rPr>
      </w:pPr>
    </w:p>
    <w:p w14:paraId="1A118898" w14:textId="77777777" w:rsidR="00205F7C" w:rsidRDefault="00205F7C">
      <w:pPr>
        <w:pStyle w:val="Textoindependiente"/>
        <w:rPr>
          <w:rFonts w:ascii="Times New Roman"/>
          <w:sz w:val="20"/>
        </w:rPr>
      </w:pPr>
    </w:p>
    <w:p w14:paraId="2DB1EAF0" w14:textId="77777777" w:rsidR="00205F7C" w:rsidRDefault="00205F7C">
      <w:pPr>
        <w:pStyle w:val="Textoindependiente"/>
        <w:rPr>
          <w:rFonts w:ascii="Times New Roman"/>
          <w:sz w:val="20"/>
        </w:rPr>
      </w:pPr>
    </w:p>
    <w:p w14:paraId="1D8ECA1D" w14:textId="77777777" w:rsidR="00205F7C" w:rsidRDefault="00205F7C">
      <w:pPr>
        <w:pStyle w:val="Textoindependiente"/>
        <w:rPr>
          <w:rFonts w:ascii="Times New Roman"/>
          <w:sz w:val="20"/>
        </w:rPr>
      </w:pPr>
    </w:p>
    <w:p w14:paraId="09EC749C" w14:textId="77777777" w:rsidR="00205F7C" w:rsidRDefault="00205F7C">
      <w:pPr>
        <w:pStyle w:val="Textoindependiente"/>
        <w:rPr>
          <w:rFonts w:ascii="Times New Roman"/>
          <w:sz w:val="20"/>
        </w:rPr>
      </w:pPr>
    </w:p>
    <w:p w14:paraId="4F422F61" w14:textId="77777777" w:rsidR="00205F7C" w:rsidRDefault="009716D1">
      <w:pPr>
        <w:pStyle w:val="Ttulo"/>
      </w:pPr>
      <w:r>
        <w:pict w14:anchorId="64EDC0E2">
          <v:rect id="_x0000_s2080" style="position:absolute;left:0;text-align:left;margin-left:83.85pt;margin-top:-17.35pt;width:428.25pt;height:.5pt;z-index:15729664;mso-position-horizontal-relative:page" fillcolor="black" stroked="f">
            <w10:wrap anchorx="page"/>
          </v:rect>
        </w:pict>
      </w:r>
      <w:r w:rsidR="00C23F3D">
        <w:t>ANEXO</w:t>
      </w:r>
      <w:r w:rsidR="00C23F3D">
        <w:rPr>
          <w:spacing w:val="-8"/>
        </w:rPr>
        <w:t xml:space="preserve"> </w:t>
      </w:r>
      <w:r w:rsidR="00C23F3D">
        <w:t>12</w:t>
      </w:r>
    </w:p>
    <w:p w14:paraId="39208A9C" w14:textId="77777777" w:rsidR="00205F7C" w:rsidRDefault="009716D1">
      <w:pPr>
        <w:spacing w:before="188"/>
        <w:ind w:left="224" w:right="215"/>
        <w:jc w:val="center"/>
        <w:rPr>
          <w:rFonts w:ascii="Arial"/>
          <w:b/>
          <w:sz w:val="28"/>
        </w:rPr>
      </w:pPr>
      <w:r>
        <w:pict w14:anchorId="100D7ADE">
          <v:rect id="_x0000_s2079" style="position:absolute;left:0;text-align:left;margin-left:83.85pt;margin-top:49.6pt;width:428.25pt;height:.5pt;z-index:15729152;mso-position-horizontal-relative:page" fillcolor="black" stroked="f">
            <w10:wrap anchorx="page"/>
          </v:rect>
        </w:pict>
      </w:r>
      <w:r w:rsidR="00C23F3D">
        <w:rPr>
          <w:rFonts w:ascii="Arial"/>
          <w:b/>
          <w:sz w:val="28"/>
        </w:rPr>
        <w:t>Indicadores,</w:t>
      </w:r>
      <w:r w:rsidR="00C23F3D">
        <w:rPr>
          <w:rFonts w:ascii="Arial"/>
          <w:b/>
          <w:spacing w:val="-4"/>
          <w:sz w:val="28"/>
        </w:rPr>
        <w:t xml:space="preserve"> </w:t>
      </w:r>
      <w:r w:rsidR="00C23F3D">
        <w:rPr>
          <w:rFonts w:ascii="Arial"/>
          <w:b/>
          <w:sz w:val="28"/>
        </w:rPr>
        <w:t>umbrales</w:t>
      </w:r>
      <w:r w:rsidR="00C23F3D">
        <w:rPr>
          <w:rFonts w:ascii="Arial"/>
          <w:b/>
          <w:spacing w:val="-4"/>
          <w:sz w:val="28"/>
        </w:rPr>
        <w:t xml:space="preserve"> </w:t>
      </w:r>
      <w:r w:rsidR="00C23F3D">
        <w:rPr>
          <w:rFonts w:ascii="Arial"/>
          <w:b/>
          <w:sz w:val="28"/>
        </w:rPr>
        <w:t>y</w:t>
      </w:r>
      <w:r w:rsidR="00C23F3D">
        <w:rPr>
          <w:rFonts w:ascii="Arial"/>
          <w:b/>
          <w:spacing w:val="-5"/>
          <w:sz w:val="28"/>
        </w:rPr>
        <w:t xml:space="preserve"> </w:t>
      </w:r>
      <w:r w:rsidR="00C23F3D">
        <w:rPr>
          <w:rFonts w:ascii="Arial"/>
          <w:b/>
          <w:sz w:val="28"/>
        </w:rPr>
        <w:t>medidas</w:t>
      </w:r>
      <w:r w:rsidR="00C23F3D">
        <w:rPr>
          <w:rFonts w:ascii="Arial"/>
          <w:b/>
          <w:spacing w:val="-4"/>
          <w:sz w:val="28"/>
        </w:rPr>
        <w:t xml:space="preserve"> </w:t>
      </w:r>
      <w:r w:rsidR="00C23F3D">
        <w:rPr>
          <w:rFonts w:ascii="Arial"/>
          <w:b/>
          <w:sz w:val="28"/>
        </w:rPr>
        <w:t>aplicables</w:t>
      </w:r>
      <w:r w:rsidR="00C23F3D">
        <w:rPr>
          <w:rFonts w:ascii="Arial"/>
          <w:b/>
          <w:spacing w:val="-4"/>
          <w:sz w:val="28"/>
        </w:rPr>
        <w:t xml:space="preserve"> </w:t>
      </w:r>
      <w:r w:rsidR="00C23F3D">
        <w:rPr>
          <w:rFonts w:ascii="Arial"/>
          <w:b/>
          <w:sz w:val="28"/>
        </w:rPr>
        <w:t>al</w:t>
      </w:r>
      <w:r w:rsidR="00C23F3D">
        <w:rPr>
          <w:rFonts w:ascii="Arial"/>
          <w:b/>
          <w:spacing w:val="-3"/>
          <w:sz w:val="28"/>
        </w:rPr>
        <w:t xml:space="preserve"> </w:t>
      </w:r>
      <w:r w:rsidR="00C23F3D">
        <w:rPr>
          <w:rFonts w:ascii="Arial"/>
          <w:b/>
          <w:sz w:val="28"/>
        </w:rPr>
        <w:t>sistema</w:t>
      </w:r>
      <w:r w:rsidR="00C23F3D">
        <w:rPr>
          <w:rFonts w:ascii="Arial"/>
          <w:b/>
          <w:spacing w:val="-4"/>
          <w:sz w:val="28"/>
        </w:rPr>
        <w:t xml:space="preserve"> </w:t>
      </w:r>
      <w:r w:rsidR="00C23F3D">
        <w:rPr>
          <w:rFonts w:ascii="Arial"/>
          <w:b/>
          <w:sz w:val="28"/>
        </w:rPr>
        <w:t>Peine</w:t>
      </w:r>
    </w:p>
    <w:p w14:paraId="30724B81" w14:textId="77777777" w:rsidR="00205F7C" w:rsidRDefault="00205F7C">
      <w:pPr>
        <w:pStyle w:val="Textoindependiente"/>
        <w:rPr>
          <w:rFonts w:ascii="Arial"/>
          <w:b/>
          <w:sz w:val="30"/>
        </w:rPr>
      </w:pPr>
    </w:p>
    <w:p w14:paraId="2BC75C9F" w14:textId="77777777" w:rsidR="00205F7C" w:rsidRDefault="00205F7C">
      <w:pPr>
        <w:pStyle w:val="Textoindependiente"/>
        <w:rPr>
          <w:rFonts w:ascii="Arial"/>
          <w:b/>
          <w:sz w:val="30"/>
        </w:rPr>
      </w:pPr>
    </w:p>
    <w:p w14:paraId="1A39018D" w14:textId="77777777" w:rsidR="00205F7C" w:rsidRDefault="00205F7C">
      <w:pPr>
        <w:pStyle w:val="Textoindependiente"/>
        <w:rPr>
          <w:rFonts w:ascii="Arial"/>
          <w:b/>
          <w:sz w:val="30"/>
        </w:rPr>
      </w:pPr>
    </w:p>
    <w:p w14:paraId="17FD4422" w14:textId="77777777" w:rsidR="00205F7C" w:rsidRDefault="00205F7C">
      <w:pPr>
        <w:pStyle w:val="Textoindependiente"/>
        <w:spacing w:before="9"/>
        <w:rPr>
          <w:rFonts w:ascii="Arial"/>
          <w:b/>
          <w:sz w:val="44"/>
        </w:rPr>
      </w:pPr>
    </w:p>
    <w:p w14:paraId="6A2B91E2" w14:textId="77777777" w:rsidR="00205F7C" w:rsidRDefault="00C23F3D">
      <w:pPr>
        <w:ind w:left="1438"/>
        <w:rPr>
          <w:rFonts w:ascii="Arial"/>
          <w:b/>
          <w:sz w:val="28"/>
        </w:rPr>
      </w:pPr>
      <w:r>
        <w:rPr>
          <w:rFonts w:ascii="Arial"/>
          <w:b/>
          <w:sz w:val="28"/>
        </w:rPr>
        <w:t>Anexo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12.1</w:t>
      </w:r>
    </w:p>
    <w:p w14:paraId="24887A86" w14:textId="77777777" w:rsidR="00205F7C" w:rsidRDefault="00C23F3D">
      <w:pPr>
        <w:spacing w:before="187" w:line="256" w:lineRule="auto"/>
        <w:ind w:left="1438" w:right="969"/>
        <w:rPr>
          <w:rFonts w:ascii="Arial MT" w:hAnsi="Arial MT"/>
          <w:sz w:val="28"/>
        </w:rPr>
      </w:pPr>
      <w:r>
        <w:rPr>
          <w:rFonts w:ascii="Arial MT" w:hAnsi="Arial MT"/>
          <w:sz w:val="28"/>
        </w:rPr>
        <w:t xml:space="preserve">Anexo 4.02 del </w:t>
      </w:r>
      <w:proofErr w:type="spellStart"/>
      <w:r>
        <w:rPr>
          <w:rFonts w:ascii="Arial MT" w:hAnsi="Arial MT"/>
          <w:sz w:val="28"/>
        </w:rPr>
        <w:t>PdC</w:t>
      </w:r>
      <w:proofErr w:type="spellEnd"/>
      <w:r>
        <w:rPr>
          <w:rFonts w:ascii="Arial MT" w:hAnsi="Arial MT"/>
          <w:sz w:val="28"/>
        </w:rPr>
        <w:t>: Definición de umbrales para</w:t>
      </w:r>
      <w:r>
        <w:rPr>
          <w:rFonts w:ascii="Arial MT" w:hAnsi="Arial MT"/>
          <w:spacing w:val="-75"/>
          <w:sz w:val="28"/>
        </w:rPr>
        <w:t xml:space="preserve"> </w:t>
      </w:r>
      <w:r>
        <w:rPr>
          <w:rFonts w:ascii="Arial MT" w:hAnsi="Arial MT"/>
          <w:sz w:val="28"/>
        </w:rPr>
        <w:t>sistema</w:t>
      </w:r>
      <w:r>
        <w:rPr>
          <w:rFonts w:ascii="Arial MT" w:hAnsi="Arial MT"/>
          <w:spacing w:val="-4"/>
          <w:sz w:val="28"/>
        </w:rPr>
        <w:t xml:space="preserve"> </w:t>
      </w:r>
      <w:r>
        <w:rPr>
          <w:rFonts w:ascii="Arial MT" w:hAnsi="Arial MT"/>
          <w:sz w:val="28"/>
        </w:rPr>
        <w:t>Peine</w:t>
      </w:r>
      <w:r>
        <w:rPr>
          <w:rFonts w:ascii="Arial MT" w:hAnsi="Arial MT"/>
          <w:spacing w:val="-2"/>
          <w:sz w:val="28"/>
        </w:rPr>
        <w:t xml:space="preserve"> </w:t>
      </w:r>
      <w:proofErr w:type="spellStart"/>
      <w:r>
        <w:rPr>
          <w:rFonts w:ascii="Arial MT" w:hAnsi="Arial MT"/>
          <w:sz w:val="28"/>
        </w:rPr>
        <w:t>PdC</w:t>
      </w:r>
      <w:proofErr w:type="spellEnd"/>
    </w:p>
    <w:p w14:paraId="22D11DFB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4B77DB9B" w14:textId="77777777" w:rsidR="00205F7C" w:rsidRDefault="00C23F3D">
      <w:pPr>
        <w:spacing w:before="267"/>
        <w:ind w:left="1438"/>
        <w:rPr>
          <w:rFonts w:ascii="Arial"/>
          <w:b/>
          <w:sz w:val="28"/>
        </w:rPr>
      </w:pPr>
      <w:r>
        <w:rPr>
          <w:rFonts w:ascii="Arial"/>
          <w:b/>
          <w:sz w:val="28"/>
        </w:rPr>
        <w:t>Anexo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12.2</w:t>
      </w:r>
    </w:p>
    <w:p w14:paraId="5030B6B4" w14:textId="77777777" w:rsidR="00205F7C" w:rsidRDefault="00C23F3D">
      <w:pPr>
        <w:spacing w:before="187" w:line="256" w:lineRule="auto"/>
        <w:ind w:left="1438" w:right="176" w:firstLine="2"/>
        <w:rPr>
          <w:rFonts w:ascii="Arial MT" w:hAnsi="Arial MT"/>
          <w:sz w:val="28"/>
        </w:rPr>
      </w:pPr>
      <w:r>
        <w:rPr>
          <w:rFonts w:ascii="Arial MT" w:hAnsi="Arial MT"/>
          <w:sz w:val="28"/>
        </w:rPr>
        <w:t xml:space="preserve">Anexo 4.03 del </w:t>
      </w:r>
      <w:proofErr w:type="spellStart"/>
      <w:r>
        <w:rPr>
          <w:rFonts w:ascii="Arial MT" w:hAnsi="Arial MT"/>
          <w:sz w:val="28"/>
        </w:rPr>
        <w:t>PdC</w:t>
      </w:r>
      <w:proofErr w:type="spellEnd"/>
      <w:r>
        <w:rPr>
          <w:rFonts w:ascii="Arial MT" w:hAnsi="Arial MT"/>
          <w:sz w:val="28"/>
        </w:rPr>
        <w:t>: Definición de medidas de control</w:t>
      </w:r>
      <w:r>
        <w:rPr>
          <w:rFonts w:ascii="Arial MT" w:hAnsi="Arial MT"/>
          <w:spacing w:val="1"/>
          <w:sz w:val="28"/>
        </w:rPr>
        <w:t xml:space="preserve"> </w:t>
      </w:r>
      <w:r>
        <w:rPr>
          <w:rFonts w:ascii="Arial MT" w:hAnsi="Arial MT"/>
          <w:sz w:val="28"/>
        </w:rPr>
        <w:t>frente</w:t>
      </w:r>
      <w:r>
        <w:rPr>
          <w:rFonts w:ascii="Arial MT" w:hAnsi="Arial MT"/>
          <w:spacing w:val="-2"/>
          <w:sz w:val="28"/>
        </w:rPr>
        <w:t xml:space="preserve"> </w:t>
      </w:r>
      <w:r>
        <w:rPr>
          <w:rFonts w:ascii="Arial MT" w:hAnsi="Arial MT"/>
          <w:sz w:val="28"/>
        </w:rPr>
        <w:t>a</w:t>
      </w:r>
      <w:r>
        <w:rPr>
          <w:rFonts w:ascii="Arial MT" w:hAnsi="Arial MT"/>
          <w:spacing w:val="-3"/>
          <w:sz w:val="28"/>
        </w:rPr>
        <w:t xml:space="preserve"> </w:t>
      </w:r>
      <w:r>
        <w:rPr>
          <w:rFonts w:ascii="Arial MT" w:hAnsi="Arial MT"/>
          <w:sz w:val="28"/>
        </w:rPr>
        <w:t>la</w:t>
      </w:r>
      <w:r>
        <w:rPr>
          <w:rFonts w:ascii="Arial MT" w:hAnsi="Arial MT"/>
          <w:spacing w:val="-3"/>
          <w:sz w:val="28"/>
        </w:rPr>
        <w:t xml:space="preserve"> </w:t>
      </w:r>
      <w:r>
        <w:rPr>
          <w:rFonts w:ascii="Arial MT" w:hAnsi="Arial MT"/>
          <w:sz w:val="28"/>
        </w:rPr>
        <w:t>activación</w:t>
      </w:r>
      <w:r>
        <w:rPr>
          <w:rFonts w:ascii="Arial MT" w:hAnsi="Arial MT"/>
          <w:spacing w:val="-1"/>
          <w:sz w:val="28"/>
        </w:rPr>
        <w:t xml:space="preserve"> </w:t>
      </w:r>
      <w:r>
        <w:rPr>
          <w:rFonts w:ascii="Arial MT" w:hAnsi="Arial MT"/>
          <w:sz w:val="28"/>
        </w:rPr>
        <w:t>de</w:t>
      </w:r>
      <w:r>
        <w:rPr>
          <w:rFonts w:ascii="Arial MT" w:hAnsi="Arial MT"/>
          <w:spacing w:val="-5"/>
          <w:sz w:val="28"/>
        </w:rPr>
        <w:t xml:space="preserve"> </w:t>
      </w:r>
      <w:r>
        <w:rPr>
          <w:rFonts w:ascii="Arial MT" w:hAnsi="Arial MT"/>
          <w:sz w:val="28"/>
        </w:rPr>
        <w:t>Fase</w:t>
      </w:r>
      <w:r>
        <w:rPr>
          <w:rFonts w:ascii="Arial MT" w:hAnsi="Arial MT"/>
          <w:spacing w:val="-4"/>
          <w:sz w:val="28"/>
        </w:rPr>
        <w:t xml:space="preserve"> </w:t>
      </w:r>
      <w:r>
        <w:rPr>
          <w:rFonts w:ascii="Arial MT" w:hAnsi="Arial MT"/>
          <w:sz w:val="28"/>
        </w:rPr>
        <w:t>I</w:t>
      </w:r>
      <w:r>
        <w:rPr>
          <w:rFonts w:ascii="Arial MT" w:hAnsi="Arial MT"/>
          <w:spacing w:val="-1"/>
          <w:sz w:val="28"/>
        </w:rPr>
        <w:t xml:space="preserve"> </w:t>
      </w:r>
      <w:r>
        <w:rPr>
          <w:rFonts w:ascii="Arial MT" w:hAnsi="Arial MT"/>
          <w:sz w:val="28"/>
        </w:rPr>
        <w:t>y</w:t>
      </w:r>
      <w:r>
        <w:rPr>
          <w:rFonts w:ascii="Arial MT" w:hAnsi="Arial MT"/>
          <w:spacing w:val="-5"/>
          <w:sz w:val="28"/>
        </w:rPr>
        <w:t xml:space="preserve"> </w:t>
      </w:r>
      <w:r>
        <w:rPr>
          <w:rFonts w:ascii="Arial MT" w:hAnsi="Arial MT"/>
          <w:sz w:val="28"/>
        </w:rPr>
        <w:t>Fase</w:t>
      </w:r>
      <w:r>
        <w:rPr>
          <w:rFonts w:ascii="Arial MT" w:hAnsi="Arial MT"/>
          <w:spacing w:val="-4"/>
          <w:sz w:val="28"/>
        </w:rPr>
        <w:t xml:space="preserve"> </w:t>
      </w:r>
      <w:r>
        <w:rPr>
          <w:rFonts w:ascii="Arial MT" w:hAnsi="Arial MT"/>
          <w:sz w:val="28"/>
        </w:rPr>
        <w:t>II</w:t>
      </w:r>
      <w:r>
        <w:rPr>
          <w:rFonts w:ascii="Arial MT" w:hAnsi="Arial MT"/>
          <w:spacing w:val="-1"/>
          <w:sz w:val="28"/>
        </w:rPr>
        <w:t xml:space="preserve"> </w:t>
      </w:r>
      <w:r>
        <w:rPr>
          <w:rFonts w:ascii="Arial MT" w:hAnsi="Arial MT"/>
          <w:sz w:val="28"/>
        </w:rPr>
        <w:t>Sistema</w:t>
      </w:r>
      <w:r>
        <w:rPr>
          <w:rFonts w:ascii="Arial MT" w:hAnsi="Arial MT"/>
          <w:spacing w:val="-2"/>
          <w:sz w:val="28"/>
        </w:rPr>
        <w:t xml:space="preserve"> </w:t>
      </w:r>
      <w:r>
        <w:rPr>
          <w:rFonts w:ascii="Arial MT" w:hAnsi="Arial MT"/>
          <w:sz w:val="28"/>
        </w:rPr>
        <w:t>Peine</w:t>
      </w:r>
    </w:p>
    <w:p w14:paraId="77DDF8B8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199BA92D" w14:textId="77777777" w:rsidR="00205F7C" w:rsidRDefault="00C23F3D">
      <w:pPr>
        <w:spacing w:before="267"/>
        <w:ind w:left="1438"/>
        <w:rPr>
          <w:rFonts w:ascii="Arial"/>
          <w:b/>
          <w:sz w:val="28"/>
        </w:rPr>
      </w:pPr>
      <w:r>
        <w:rPr>
          <w:rFonts w:ascii="Arial"/>
          <w:b/>
          <w:sz w:val="28"/>
        </w:rPr>
        <w:t>Anexo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12.3</w:t>
      </w:r>
    </w:p>
    <w:p w14:paraId="03B5E06B" w14:textId="77777777" w:rsidR="00205F7C" w:rsidRDefault="00C23F3D">
      <w:pPr>
        <w:spacing w:before="187" w:line="259" w:lineRule="auto"/>
        <w:ind w:left="1438" w:right="176"/>
        <w:rPr>
          <w:rFonts w:ascii="Arial MT" w:hAnsi="Arial MT"/>
          <w:sz w:val="28"/>
        </w:rPr>
      </w:pPr>
      <w:r>
        <w:rPr>
          <w:rFonts w:ascii="Arial MT" w:hAnsi="Arial MT"/>
          <w:sz w:val="28"/>
        </w:rPr>
        <w:t xml:space="preserve">Anexo 4.04 del </w:t>
      </w:r>
      <w:proofErr w:type="spellStart"/>
      <w:r>
        <w:rPr>
          <w:rFonts w:ascii="Arial MT" w:hAnsi="Arial MT"/>
          <w:sz w:val="28"/>
        </w:rPr>
        <w:t>PdC</w:t>
      </w:r>
      <w:proofErr w:type="spellEnd"/>
      <w:r>
        <w:rPr>
          <w:rFonts w:ascii="Arial MT" w:hAnsi="Arial MT"/>
          <w:sz w:val="28"/>
        </w:rPr>
        <w:t>: Definición medidas de control</w:t>
      </w:r>
      <w:r>
        <w:rPr>
          <w:rFonts w:ascii="Arial MT" w:hAnsi="Arial MT"/>
          <w:spacing w:val="1"/>
          <w:sz w:val="28"/>
        </w:rPr>
        <w:t xml:space="preserve"> </w:t>
      </w:r>
      <w:r>
        <w:rPr>
          <w:rFonts w:ascii="Arial MT" w:hAnsi="Arial MT"/>
          <w:sz w:val="28"/>
        </w:rPr>
        <w:t>frente a la activación de Fase I y Fase II Sistema Peine,</w:t>
      </w:r>
      <w:r>
        <w:rPr>
          <w:rFonts w:ascii="Arial MT" w:hAnsi="Arial MT"/>
          <w:spacing w:val="-75"/>
          <w:sz w:val="28"/>
        </w:rPr>
        <w:t xml:space="preserve"> </w:t>
      </w:r>
      <w:r>
        <w:rPr>
          <w:rFonts w:ascii="Arial MT" w:hAnsi="Arial MT"/>
          <w:sz w:val="28"/>
        </w:rPr>
        <w:t>septiembre</w:t>
      </w:r>
      <w:r>
        <w:rPr>
          <w:rFonts w:ascii="Arial MT" w:hAnsi="Arial MT"/>
          <w:spacing w:val="-2"/>
          <w:sz w:val="28"/>
        </w:rPr>
        <w:t xml:space="preserve"> </w:t>
      </w:r>
      <w:r>
        <w:rPr>
          <w:rFonts w:ascii="Arial MT" w:hAnsi="Arial MT"/>
          <w:sz w:val="28"/>
        </w:rPr>
        <w:t>2021</w:t>
      </w:r>
    </w:p>
    <w:p w14:paraId="736F1DC5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8D5F18D" w14:textId="77777777" w:rsidR="00205F7C" w:rsidRDefault="00C23F3D">
      <w:pPr>
        <w:spacing w:before="264"/>
        <w:ind w:left="1438"/>
        <w:rPr>
          <w:rFonts w:ascii="Arial"/>
          <w:b/>
          <w:sz w:val="28"/>
        </w:rPr>
      </w:pPr>
      <w:r>
        <w:rPr>
          <w:rFonts w:ascii="Arial"/>
          <w:b/>
          <w:sz w:val="28"/>
        </w:rPr>
        <w:t>Anexo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12.4</w:t>
      </w:r>
    </w:p>
    <w:p w14:paraId="12A05FC1" w14:textId="77777777" w:rsidR="00205F7C" w:rsidRDefault="00C23F3D">
      <w:pPr>
        <w:spacing w:before="186" w:line="256" w:lineRule="auto"/>
        <w:ind w:left="1438" w:right="1171"/>
        <w:rPr>
          <w:rFonts w:ascii="Arial MT" w:hAnsi="Arial MT"/>
          <w:sz w:val="28"/>
        </w:rPr>
      </w:pPr>
      <w:r>
        <w:rPr>
          <w:rFonts w:ascii="Arial MT" w:hAnsi="Arial MT"/>
          <w:sz w:val="28"/>
        </w:rPr>
        <w:t xml:space="preserve">Anexo 4.05 del </w:t>
      </w:r>
      <w:proofErr w:type="spellStart"/>
      <w:r>
        <w:rPr>
          <w:rFonts w:ascii="Arial MT" w:hAnsi="Arial MT"/>
          <w:sz w:val="28"/>
        </w:rPr>
        <w:t>PdC</w:t>
      </w:r>
      <w:proofErr w:type="spellEnd"/>
      <w:r>
        <w:rPr>
          <w:rFonts w:ascii="Arial MT" w:hAnsi="Arial MT"/>
          <w:sz w:val="28"/>
        </w:rPr>
        <w:t>: Protocolo de aplicación de</w:t>
      </w:r>
      <w:r>
        <w:rPr>
          <w:rFonts w:ascii="Arial MT" w:hAnsi="Arial MT"/>
          <w:spacing w:val="-75"/>
          <w:sz w:val="28"/>
        </w:rPr>
        <w:t xml:space="preserve"> </w:t>
      </w:r>
      <w:r>
        <w:rPr>
          <w:rFonts w:ascii="Arial MT" w:hAnsi="Arial MT"/>
          <w:sz w:val="28"/>
        </w:rPr>
        <w:t>umbrales definidos</w:t>
      </w:r>
      <w:r>
        <w:rPr>
          <w:rFonts w:ascii="Arial MT" w:hAnsi="Arial MT"/>
          <w:spacing w:val="-3"/>
          <w:sz w:val="28"/>
        </w:rPr>
        <w:t xml:space="preserve"> </w:t>
      </w:r>
      <w:r>
        <w:rPr>
          <w:rFonts w:ascii="Arial MT" w:hAnsi="Arial MT"/>
          <w:sz w:val="28"/>
        </w:rPr>
        <w:t>para</w:t>
      </w:r>
      <w:r>
        <w:rPr>
          <w:rFonts w:ascii="Arial MT" w:hAnsi="Arial MT"/>
          <w:spacing w:val="-1"/>
          <w:sz w:val="28"/>
        </w:rPr>
        <w:t xml:space="preserve"> </w:t>
      </w:r>
      <w:r>
        <w:rPr>
          <w:rFonts w:ascii="Arial MT" w:hAnsi="Arial MT"/>
          <w:sz w:val="28"/>
        </w:rPr>
        <w:t>el</w:t>
      </w:r>
      <w:r>
        <w:rPr>
          <w:rFonts w:ascii="Arial MT" w:hAnsi="Arial MT"/>
          <w:spacing w:val="-1"/>
          <w:sz w:val="28"/>
        </w:rPr>
        <w:t xml:space="preserve"> </w:t>
      </w:r>
      <w:r>
        <w:rPr>
          <w:rFonts w:ascii="Arial MT" w:hAnsi="Arial MT"/>
          <w:sz w:val="28"/>
        </w:rPr>
        <w:t>Sistema</w:t>
      </w:r>
      <w:r>
        <w:rPr>
          <w:rFonts w:ascii="Arial MT" w:hAnsi="Arial MT"/>
          <w:spacing w:val="-3"/>
          <w:sz w:val="28"/>
        </w:rPr>
        <w:t xml:space="preserve"> </w:t>
      </w:r>
      <w:r>
        <w:rPr>
          <w:rFonts w:ascii="Arial MT" w:hAnsi="Arial MT"/>
          <w:sz w:val="28"/>
        </w:rPr>
        <w:t>Peine</w:t>
      </w:r>
    </w:p>
    <w:p w14:paraId="2D862510" w14:textId="77777777" w:rsidR="00205F7C" w:rsidRDefault="00205F7C">
      <w:pPr>
        <w:spacing w:line="256" w:lineRule="auto"/>
        <w:rPr>
          <w:rFonts w:ascii="Arial MT" w:hAnsi="Arial MT"/>
          <w:sz w:val="28"/>
        </w:rPr>
        <w:sectPr w:rsidR="00205F7C">
          <w:headerReference w:type="default" r:id="rId11"/>
          <w:footerReference w:type="default" r:id="rId12"/>
          <w:type w:val="continuous"/>
          <w:pgSz w:w="11920" w:h="16850"/>
          <w:pgMar w:top="1760" w:right="1680" w:bottom="1220" w:left="1680" w:header="992" w:footer="1023" w:gutter="0"/>
          <w:pgNumType w:start="1"/>
          <w:cols w:space="720"/>
        </w:sectPr>
      </w:pPr>
    </w:p>
    <w:p w14:paraId="0E48A843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146BD6D4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081D373F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63DD1026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32C17EB6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4426DE17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2222E742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300E8CB8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39393C18" w14:textId="77777777" w:rsidR="00205F7C" w:rsidRDefault="00205F7C">
      <w:pPr>
        <w:pStyle w:val="Textoindependiente"/>
        <w:spacing w:before="5"/>
        <w:rPr>
          <w:rFonts w:ascii="Arial MT"/>
          <w:sz w:val="17"/>
        </w:rPr>
      </w:pPr>
    </w:p>
    <w:p w14:paraId="63C348F9" w14:textId="77777777" w:rsidR="00205F7C" w:rsidRDefault="00C23F3D">
      <w:pPr>
        <w:spacing w:before="92"/>
        <w:ind w:left="1438"/>
        <w:rPr>
          <w:rFonts w:ascii="Arial"/>
          <w:b/>
          <w:sz w:val="28"/>
        </w:rPr>
      </w:pPr>
      <w:r>
        <w:rPr>
          <w:rFonts w:ascii="Arial"/>
          <w:b/>
          <w:sz w:val="28"/>
        </w:rPr>
        <w:t>Anexo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12.1</w:t>
      </w:r>
    </w:p>
    <w:p w14:paraId="55D353A5" w14:textId="77777777" w:rsidR="00205F7C" w:rsidRDefault="00C23F3D">
      <w:pPr>
        <w:spacing w:before="187" w:line="256" w:lineRule="auto"/>
        <w:ind w:left="1438" w:right="969"/>
        <w:rPr>
          <w:rFonts w:ascii="Arial MT" w:hAnsi="Arial MT"/>
          <w:sz w:val="28"/>
        </w:rPr>
      </w:pPr>
      <w:r>
        <w:rPr>
          <w:rFonts w:ascii="Arial MT" w:hAnsi="Arial MT"/>
          <w:sz w:val="28"/>
        </w:rPr>
        <w:t xml:space="preserve">Anexo 4.02 del </w:t>
      </w:r>
      <w:proofErr w:type="spellStart"/>
      <w:r>
        <w:rPr>
          <w:rFonts w:ascii="Arial MT" w:hAnsi="Arial MT"/>
          <w:sz w:val="28"/>
        </w:rPr>
        <w:t>PdC</w:t>
      </w:r>
      <w:proofErr w:type="spellEnd"/>
      <w:r>
        <w:rPr>
          <w:rFonts w:ascii="Arial MT" w:hAnsi="Arial MT"/>
          <w:sz w:val="28"/>
        </w:rPr>
        <w:t>: Definición de umbrales para</w:t>
      </w:r>
      <w:r>
        <w:rPr>
          <w:rFonts w:ascii="Arial MT" w:hAnsi="Arial MT"/>
          <w:spacing w:val="-75"/>
          <w:sz w:val="28"/>
        </w:rPr>
        <w:t xml:space="preserve"> </w:t>
      </w:r>
      <w:r>
        <w:rPr>
          <w:rFonts w:ascii="Arial MT" w:hAnsi="Arial MT"/>
          <w:sz w:val="28"/>
        </w:rPr>
        <w:t>sistema</w:t>
      </w:r>
      <w:r>
        <w:rPr>
          <w:rFonts w:ascii="Arial MT" w:hAnsi="Arial MT"/>
          <w:spacing w:val="-4"/>
          <w:sz w:val="28"/>
        </w:rPr>
        <w:t xml:space="preserve"> </w:t>
      </w:r>
      <w:r>
        <w:rPr>
          <w:rFonts w:ascii="Arial MT" w:hAnsi="Arial MT"/>
          <w:sz w:val="28"/>
        </w:rPr>
        <w:t>Peine</w:t>
      </w:r>
      <w:r>
        <w:rPr>
          <w:rFonts w:ascii="Arial MT" w:hAnsi="Arial MT"/>
          <w:spacing w:val="-2"/>
          <w:sz w:val="28"/>
        </w:rPr>
        <w:t xml:space="preserve"> </w:t>
      </w:r>
      <w:proofErr w:type="spellStart"/>
      <w:r>
        <w:rPr>
          <w:rFonts w:ascii="Arial MT" w:hAnsi="Arial MT"/>
          <w:sz w:val="28"/>
        </w:rPr>
        <w:t>PdC</w:t>
      </w:r>
      <w:proofErr w:type="spellEnd"/>
    </w:p>
    <w:p w14:paraId="273CBCF5" w14:textId="77777777" w:rsidR="00205F7C" w:rsidRDefault="00205F7C">
      <w:pPr>
        <w:spacing w:line="256" w:lineRule="auto"/>
        <w:rPr>
          <w:rFonts w:ascii="Arial MT" w:hAnsi="Arial MT"/>
          <w:sz w:val="28"/>
        </w:rPr>
        <w:sectPr w:rsidR="00205F7C">
          <w:pgSz w:w="11920" w:h="16850"/>
          <w:pgMar w:top="1760" w:right="1680" w:bottom="1220" w:left="1680" w:header="992" w:footer="1023" w:gutter="0"/>
          <w:cols w:space="720"/>
        </w:sectPr>
      </w:pPr>
    </w:p>
    <w:p w14:paraId="6029B893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3B9ADABC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3EC63763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5547A9AE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39455473" w14:textId="77777777" w:rsidR="00205F7C" w:rsidRDefault="00205F7C">
      <w:pPr>
        <w:pStyle w:val="Textoindependiente"/>
        <w:spacing w:before="9"/>
        <w:rPr>
          <w:rFonts w:ascii="Arial MT"/>
        </w:rPr>
      </w:pPr>
    </w:p>
    <w:p w14:paraId="33C58A42" w14:textId="77777777" w:rsidR="00205F7C" w:rsidRDefault="00C23F3D">
      <w:pPr>
        <w:pStyle w:val="Prrafodelista"/>
        <w:numPr>
          <w:ilvl w:val="0"/>
          <w:numId w:val="12"/>
        </w:numPr>
        <w:tabs>
          <w:tab w:val="left" w:pos="817"/>
          <w:tab w:val="left" w:pos="818"/>
        </w:tabs>
        <w:spacing w:before="54"/>
        <w:ind w:hanging="709"/>
        <w:rPr>
          <w:rFonts w:ascii="Calibri Light" w:hAnsi="Calibri Light"/>
          <w:sz w:val="23"/>
        </w:rPr>
      </w:pPr>
      <w:r>
        <w:rPr>
          <w:rFonts w:ascii="Calibri Light" w:hAnsi="Calibri Light"/>
          <w:w w:val="105"/>
          <w:sz w:val="23"/>
        </w:rPr>
        <w:t>INTRODUCCIÓN</w:t>
      </w:r>
    </w:p>
    <w:p w14:paraId="3C55CE95" w14:textId="77777777" w:rsidR="00205F7C" w:rsidRDefault="00205F7C">
      <w:pPr>
        <w:pStyle w:val="Textoindependiente"/>
        <w:spacing w:before="7"/>
        <w:rPr>
          <w:rFonts w:ascii="Calibri Light"/>
        </w:rPr>
      </w:pPr>
    </w:p>
    <w:p w14:paraId="42E30458" w14:textId="77777777" w:rsidR="00205F7C" w:rsidRDefault="00C23F3D">
      <w:pPr>
        <w:pStyle w:val="Textoindependiente"/>
        <w:ind w:left="109" w:right="488"/>
        <w:jc w:val="both"/>
      </w:pPr>
      <w:r>
        <w:t>En el presente documento se presenta la definición de los pozos indicadores de estado, junto a sus</w:t>
      </w:r>
      <w:r>
        <w:rPr>
          <w:spacing w:val="-47"/>
        </w:rPr>
        <w:t xml:space="preserve"> </w:t>
      </w:r>
      <w:r>
        <w:t>respectivos</w:t>
      </w:r>
      <w:r>
        <w:rPr>
          <w:spacing w:val="-4"/>
        </w:rPr>
        <w:t xml:space="preserve"> </w:t>
      </w:r>
      <w:r>
        <w:t>umbrales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activación</w:t>
      </w:r>
      <w:r>
        <w:rPr>
          <w:spacing w:val="-3"/>
        </w:rPr>
        <w:t xml:space="preserve"> </w:t>
      </w:r>
      <w:r>
        <w:t>(fase</w:t>
      </w:r>
      <w:r>
        <w:rPr>
          <w:spacing w:val="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II),</w:t>
      </w:r>
      <w:r>
        <w:rPr>
          <w:spacing w:val="-3"/>
        </w:rPr>
        <w:t xml:space="preserve"> </w:t>
      </w:r>
      <w:r>
        <w:t>asociados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Peine.</w:t>
      </w:r>
    </w:p>
    <w:p w14:paraId="1A2A721F" w14:textId="77777777" w:rsidR="00205F7C" w:rsidRDefault="00205F7C">
      <w:pPr>
        <w:pStyle w:val="Textoindependiente"/>
        <w:spacing w:before="11"/>
        <w:rPr>
          <w:sz w:val="21"/>
        </w:rPr>
      </w:pPr>
    </w:p>
    <w:p w14:paraId="6968D40B" w14:textId="77777777" w:rsidR="00205F7C" w:rsidRDefault="00C23F3D">
      <w:pPr>
        <w:pStyle w:val="Textoindependiente"/>
        <w:ind w:left="109" w:right="480"/>
        <w:jc w:val="both"/>
      </w:pPr>
      <w:r>
        <w:t>Las acciones que permiten suplir las carencias del actual Plan de Contingencias del sistema Peine,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programa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hasta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apruebe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Contingencias (Plan de Alerta Temprana) definitivo a través del Sistema de Evaluación de Impacto</w:t>
      </w:r>
      <w:r>
        <w:rPr>
          <w:spacing w:val="1"/>
        </w:rPr>
        <w:t xml:space="preserve"> </w:t>
      </w:r>
      <w:r>
        <w:t>Ambiental</w:t>
      </w:r>
      <w:r>
        <w:rPr>
          <w:spacing w:val="-7"/>
        </w:rPr>
        <w:t xml:space="preserve"> </w:t>
      </w:r>
      <w:r>
        <w:t>(SEIA),</w:t>
      </w:r>
      <w:r>
        <w:rPr>
          <w:spacing w:val="-6"/>
        </w:rPr>
        <w:t xml:space="preserve"> </w:t>
      </w:r>
      <w:r>
        <w:t>consideran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herramienta</w:t>
      </w:r>
      <w:r>
        <w:rPr>
          <w:spacing w:val="-6"/>
        </w:rPr>
        <w:t xml:space="preserve"> </w:t>
      </w:r>
      <w:r>
        <w:t>más</w:t>
      </w:r>
      <w:r>
        <w:rPr>
          <w:spacing w:val="-4"/>
        </w:rPr>
        <w:t xml:space="preserve"> </w:t>
      </w:r>
      <w:r>
        <w:t>actualizada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toma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decisiones,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saber,</w:t>
      </w:r>
      <w:r>
        <w:rPr>
          <w:spacing w:val="-3"/>
        </w:rPr>
        <w:t xml:space="preserve"> </w:t>
      </w:r>
      <w:r>
        <w:t>la</w:t>
      </w:r>
      <w:r>
        <w:rPr>
          <w:spacing w:val="-48"/>
        </w:rPr>
        <w:t xml:space="preserve"> </w:t>
      </w:r>
      <w:r>
        <w:t>RCA</w:t>
      </w:r>
      <w:r>
        <w:rPr>
          <w:spacing w:val="1"/>
        </w:rPr>
        <w:t xml:space="preserve"> </w:t>
      </w:r>
      <w:proofErr w:type="spellStart"/>
      <w:r>
        <w:t>N°</w:t>
      </w:r>
      <w:proofErr w:type="spellEnd"/>
      <w:r>
        <w:rPr>
          <w:spacing w:val="1"/>
        </w:rPr>
        <w:t xml:space="preserve"> </w:t>
      </w:r>
      <w:r>
        <w:t>21/2016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Comisión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Evaluación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Región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Antofagasta,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califica</w:t>
      </w:r>
      <w:r>
        <w:rPr>
          <w:spacing w:val="1"/>
        </w:rPr>
        <w:t xml:space="preserve"> </w:t>
      </w:r>
      <w:r>
        <w:t>ambientalmente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proyecto</w:t>
      </w:r>
      <w:r>
        <w:rPr>
          <w:spacing w:val="-3"/>
        </w:rPr>
        <w:t xml:space="preserve"> </w:t>
      </w:r>
      <w:r>
        <w:t>“Modificaciones</w:t>
      </w:r>
      <w:r>
        <w:rPr>
          <w:spacing w:val="-6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Mejoramiento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Pozas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Evaporación</w:t>
      </w:r>
      <w:r>
        <w:rPr>
          <w:spacing w:val="-47"/>
        </w:rPr>
        <w:t xml:space="preserve"> </w:t>
      </w:r>
      <w:r>
        <w:t>Solar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 Salar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Atacama”.</w:t>
      </w:r>
    </w:p>
    <w:p w14:paraId="759BA074" w14:textId="77777777" w:rsidR="00205F7C" w:rsidRDefault="00205F7C">
      <w:pPr>
        <w:pStyle w:val="Textoindependiente"/>
        <w:spacing w:before="10"/>
        <w:rPr>
          <w:sz w:val="21"/>
        </w:rPr>
      </w:pPr>
    </w:p>
    <w:p w14:paraId="6E678902" w14:textId="77777777" w:rsidR="00205F7C" w:rsidRDefault="00C23F3D">
      <w:pPr>
        <w:pStyle w:val="Textoindependiente"/>
        <w:ind w:left="109"/>
        <w:jc w:val="both"/>
      </w:pPr>
      <w:r>
        <w:t>Consideraciones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definir</w:t>
      </w:r>
      <w:r>
        <w:rPr>
          <w:spacing w:val="-6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medidas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control:</w:t>
      </w:r>
    </w:p>
    <w:p w14:paraId="15001022" w14:textId="77777777" w:rsidR="00205F7C" w:rsidRDefault="00C23F3D">
      <w:pPr>
        <w:pStyle w:val="Prrafodelista"/>
        <w:numPr>
          <w:ilvl w:val="1"/>
          <w:numId w:val="12"/>
        </w:numPr>
        <w:tabs>
          <w:tab w:val="left" w:pos="1190"/>
        </w:tabs>
        <w:spacing w:before="188" w:line="259" w:lineRule="auto"/>
        <w:ind w:right="489"/>
        <w:jc w:val="both"/>
      </w:pPr>
      <w:r>
        <w:t>Cumplir con las recomendaciones indicadas por la DGA en el Oficio Ordinario N°116 de</w:t>
      </w:r>
      <w:r>
        <w:rPr>
          <w:spacing w:val="-47"/>
        </w:rPr>
        <w:t xml:space="preserve"> </w:t>
      </w:r>
      <w:r>
        <w:t>2017 y desarrolladas en el Anexo N°2 del Oficio Ordinario N°76 de 2018 de este mismo</w:t>
      </w:r>
      <w:r>
        <w:rPr>
          <w:spacing w:val="-47"/>
        </w:rPr>
        <w:t xml:space="preserve"> </w:t>
      </w:r>
      <w:r>
        <w:t>servicio, recogidos en las observaciones efectuadas por la SMA el 15 de mayo de 2018</w:t>
      </w:r>
      <w:r>
        <w:rPr>
          <w:spacing w:val="1"/>
        </w:rPr>
        <w:t xml:space="preserve"> </w:t>
      </w:r>
      <w:r>
        <w:t>mediante</w:t>
      </w:r>
      <w:r>
        <w:rPr>
          <w:spacing w:val="-3"/>
        </w:rPr>
        <w:t xml:space="preserve"> </w:t>
      </w:r>
      <w:r>
        <w:t>Res.</w:t>
      </w:r>
      <w:r>
        <w:rPr>
          <w:spacing w:val="-1"/>
        </w:rPr>
        <w:t xml:space="preserve"> </w:t>
      </w:r>
      <w:r>
        <w:t>Ex. Nº19/ROL</w:t>
      </w:r>
      <w:r>
        <w:rPr>
          <w:spacing w:val="1"/>
        </w:rPr>
        <w:t xml:space="preserve"> </w:t>
      </w:r>
      <w:r>
        <w:t>F-041-2016.</w:t>
      </w:r>
    </w:p>
    <w:p w14:paraId="3E77AC50" w14:textId="77777777" w:rsidR="00205F7C" w:rsidRDefault="00C23F3D">
      <w:pPr>
        <w:pStyle w:val="Prrafodelista"/>
        <w:numPr>
          <w:ilvl w:val="1"/>
          <w:numId w:val="12"/>
        </w:numPr>
        <w:tabs>
          <w:tab w:val="left" w:pos="1190"/>
        </w:tabs>
        <w:spacing w:line="254" w:lineRule="auto"/>
        <w:ind w:right="482"/>
        <w:jc w:val="both"/>
      </w:pPr>
      <w:r>
        <w:t>Definir indicadores de estado (pozos) a partir de los puntos de monitoreo incluidos en</w:t>
      </w:r>
      <w:r>
        <w:rPr>
          <w:spacing w:val="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Plan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Seguimiento</w:t>
      </w:r>
      <w:r>
        <w:rPr>
          <w:spacing w:val="-4"/>
        </w:rPr>
        <w:t xml:space="preserve"> </w:t>
      </w:r>
      <w:r>
        <w:t>Ambiental</w:t>
      </w:r>
      <w:r>
        <w:rPr>
          <w:spacing w:val="-7"/>
        </w:rPr>
        <w:t xml:space="preserve"> </w:t>
      </w:r>
      <w:r>
        <w:t>Hidrogeológico</w:t>
      </w:r>
      <w:r>
        <w:rPr>
          <w:spacing w:val="-4"/>
        </w:rPr>
        <w:t xml:space="preserve"> </w:t>
      </w:r>
      <w:r>
        <w:t>(PSAH)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RCA</w:t>
      </w:r>
      <w:r>
        <w:rPr>
          <w:spacing w:val="-6"/>
        </w:rPr>
        <w:t xml:space="preserve"> </w:t>
      </w:r>
      <w:proofErr w:type="spellStart"/>
      <w:r>
        <w:t>N°</w:t>
      </w:r>
      <w:proofErr w:type="spellEnd"/>
      <w:r>
        <w:rPr>
          <w:spacing w:val="-5"/>
        </w:rPr>
        <w:t xml:space="preserve"> </w:t>
      </w:r>
      <w:r>
        <w:t>226/2006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el</w:t>
      </w:r>
      <w:r>
        <w:rPr>
          <w:spacing w:val="-47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Peine.</w:t>
      </w:r>
    </w:p>
    <w:p w14:paraId="101A493D" w14:textId="77777777" w:rsidR="00205F7C" w:rsidRDefault="00C23F3D">
      <w:pPr>
        <w:pStyle w:val="Prrafodelista"/>
        <w:numPr>
          <w:ilvl w:val="1"/>
          <w:numId w:val="12"/>
        </w:numPr>
        <w:tabs>
          <w:tab w:val="left" w:pos="1190"/>
        </w:tabs>
        <w:spacing w:before="14" w:line="254" w:lineRule="auto"/>
        <w:ind w:right="482"/>
        <w:jc w:val="both"/>
      </w:pPr>
      <w:r>
        <w:t>Trasladar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umbral</w:t>
      </w:r>
      <w:r>
        <w:rPr>
          <w:spacing w:val="-5"/>
        </w:rPr>
        <w:t xml:space="preserve"> </w:t>
      </w:r>
      <w:r>
        <w:t>evaluado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autorizado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Lacustre</w:t>
      </w:r>
      <w:r>
        <w:rPr>
          <w:spacing w:val="-2"/>
        </w:rPr>
        <w:t xml:space="preserve"> </w:t>
      </w:r>
      <w:r>
        <w:t>Peine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través</w:t>
      </w:r>
      <w:r>
        <w:rPr>
          <w:spacing w:val="-48"/>
        </w:rPr>
        <w:t xml:space="preserve"> </w:t>
      </w:r>
      <w:r>
        <w:t xml:space="preserve">de la RCA </w:t>
      </w:r>
      <w:proofErr w:type="spellStart"/>
      <w:r>
        <w:t>N°</w:t>
      </w:r>
      <w:proofErr w:type="spellEnd"/>
      <w:r>
        <w:t xml:space="preserve"> 21/2016, que califica ambientalmente el proyecto “Modificaciones y</w:t>
      </w:r>
      <w:r>
        <w:rPr>
          <w:spacing w:val="1"/>
        </w:rPr>
        <w:t xml:space="preserve"> </w:t>
      </w:r>
      <w:r>
        <w:t>Mejoramiento</w:t>
      </w:r>
      <w:r>
        <w:rPr>
          <w:spacing w:val="-8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Sistema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Pozas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Evaporación</w:t>
      </w:r>
      <w:r>
        <w:rPr>
          <w:spacing w:val="-10"/>
        </w:rPr>
        <w:t xml:space="preserve"> </w:t>
      </w:r>
      <w:r>
        <w:t>Solar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Salar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Atacama”,</w:t>
      </w:r>
      <w:r>
        <w:rPr>
          <w:spacing w:val="-12"/>
        </w:rPr>
        <w:t xml:space="preserve"> </w:t>
      </w:r>
      <w:r>
        <w:t>hacia</w:t>
      </w:r>
      <w:r>
        <w:rPr>
          <w:spacing w:val="-47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indicadores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definidos.</w:t>
      </w:r>
    </w:p>
    <w:p w14:paraId="5B786A46" w14:textId="77777777" w:rsidR="00205F7C" w:rsidRDefault="00C23F3D">
      <w:pPr>
        <w:pStyle w:val="Prrafodelista"/>
        <w:numPr>
          <w:ilvl w:val="1"/>
          <w:numId w:val="12"/>
        </w:numPr>
        <w:tabs>
          <w:tab w:val="left" w:pos="1190"/>
        </w:tabs>
        <w:spacing w:before="16" w:line="256" w:lineRule="auto"/>
        <w:ind w:right="482"/>
        <w:jc w:val="both"/>
      </w:pPr>
      <w:r>
        <w:t xml:space="preserve">Considerar los criterios establecidos por el Plan de Alerta Temprana (PAT) de la RCA </w:t>
      </w:r>
      <w:proofErr w:type="spellStart"/>
      <w:r>
        <w:t>N°</w:t>
      </w:r>
      <w:proofErr w:type="spellEnd"/>
      <w:r>
        <w:rPr>
          <w:spacing w:val="-47"/>
        </w:rPr>
        <w:t xml:space="preserve"> </w:t>
      </w:r>
      <w:r>
        <w:t>21/2016, para el Sector de Alerta Núcleo, que abarca el Sistema Peine, incluyendo el</w:t>
      </w:r>
      <w:r>
        <w:rPr>
          <w:spacing w:val="1"/>
        </w:rPr>
        <w:t xml:space="preserve"> </w:t>
      </w:r>
      <w:r>
        <w:t>criterio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determinación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reducción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volumen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extracción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salmuera</w:t>
      </w:r>
      <w:r>
        <w:rPr>
          <w:spacing w:val="-8"/>
        </w:rPr>
        <w:t xml:space="preserve"> </w:t>
      </w:r>
      <w:r>
        <w:t>como</w:t>
      </w:r>
      <w:r>
        <w:rPr>
          <w:spacing w:val="-48"/>
        </w:rPr>
        <w:t xml:space="preserve"> </w:t>
      </w:r>
      <w:r>
        <w:t>medida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control.</w:t>
      </w:r>
    </w:p>
    <w:p w14:paraId="3591D35A" w14:textId="77777777" w:rsidR="00205F7C" w:rsidRDefault="00C23F3D">
      <w:pPr>
        <w:pStyle w:val="Textoindependiente"/>
        <w:spacing w:before="161"/>
        <w:ind w:left="109" w:right="482"/>
        <w:jc w:val="both"/>
      </w:pPr>
      <w:r>
        <w:t>El sistema objeto de protección corresponde al Sistema Lacustre Peine. Los objetos de protección</w:t>
      </w:r>
      <w:r>
        <w:rPr>
          <w:spacing w:val="1"/>
        </w:rPr>
        <w:t xml:space="preserve"> </w:t>
      </w:r>
      <w:r>
        <w:t xml:space="preserve">contemplados por la RCA </w:t>
      </w:r>
      <w:proofErr w:type="spellStart"/>
      <w:r>
        <w:t>N°</w:t>
      </w:r>
      <w:proofErr w:type="spellEnd"/>
      <w:r>
        <w:t xml:space="preserve"> 21/2016</w:t>
      </w:r>
      <w:r>
        <w:rPr>
          <w:vertAlign w:val="superscript"/>
        </w:rPr>
        <w:t>1</w:t>
      </w:r>
      <w:r>
        <w:t xml:space="preserve"> son las zonas sensibles que corresponden a los cuerpos</w:t>
      </w:r>
      <w:r>
        <w:rPr>
          <w:spacing w:val="1"/>
        </w:rPr>
        <w:t xml:space="preserve"> </w:t>
      </w:r>
      <w:r>
        <w:t>lagunares</w:t>
      </w:r>
      <w:r>
        <w:rPr>
          <w:spacing w:val="-3"/>
        </w:rPr>
        <w:t xml:space="preserve"> </w:t>
      </w:r>
      <w:r>
        <w:t>ubicados</w:t>
      </w:r>
      <w:r>
        <w:rPr>
          <w:spacing w:val="-4"/>
        </w:rPr>
        <w:t xml:space="preserve"> </w:t>
      </w:r>
      <w:r>
        <w:t>donde</w:t>
      </w:r>
      <w:r>
        <w:rPr>
          <w:spacing w:val="-6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agua</w:t>
      </w:r>
      <w:r>
        <w:rPr>
          <w:spacing w:val="-1"/>
        </w:rPr>
        <w:t xml:space="preserve"> </w:t>
      </w:r>
      <w:r>
        <w:t>subterránea</w:t>
      </w:r>
      <w:r>
        <w:rPr>
          <w:spacing w:val="-2"/>
        </w:rPr>
        <w:t xml:space="preserve"> </w:t>
      </w:r>
      <w:r>
        <w:t>aflora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superficie,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este</w:t>
      </w:r>
      <w:r>
        <w:rPr>
          <w:spacing w:val="-2"/>
        </w:rPr>
        <w:t xml:space="preserve"> </w:t>
      </w:r>
      <w:r>
        <w:t>caso,</w:t>
      </w:r>
      <w:r>
        <w:rPr>
          <w:spacing w:val="-6"/>
        </w:rPr>
        <w:t xml:space="preserve"> </w:t>
      </w:r>
      <w:r>
        <w:t>el sistema</w:t>
      </w:r>
      <w:r>
        <w:rPr>
          <w:spacing w:val="-2"/>
        </w:rPr>
        <w:t xml:space="preserve"> </w:t>
      </w:r>
      <w:r>
        <w:t>lagunar</w:t>
      </w:r>
      <w:r>
        <w:rPr>
          <w:spacing w:val="-4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Peine.</w:t>
      </w:r>
      <w:r>
        <w:rPr>
          <w:spacing w:val="-6"/>
        </w:rPr>
        <w:t xml:space="preserve"> </w:t>
      </w:r>
      <w:r>
        <w:t>Dicho</w:t>
      </w:r>
      <w:r>
        <w:rPr>
          <w:spacing w:val="-6"/>
        </w:rPr>
        <w:t xml:space="preserve"> </w:t>
      </w:r>
      <w:r>
        <w:t>objeto</w:t>
      </w:r>
      <w:r>
        <w:rPr>
          <w:spacing w:val="-4"/>
        </w:rPr>
        <w:t xml:space="preserve"> </w:t>
      </w:r>
      <w:r>
        <w:t>coincide</w:t>
      </w:r>
      <w:r>
        <w:rPr>
          <w:spacing w:val="-3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establecido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considerando</w:t>
      </w:r>
      <w:r>
        <w:rPr>
          <w:spacing w:val="-5"/>
        </w:rPr>
        <w:t xml:space="preserve"> </w:t>
      </w:r>
      <w:r>
        <w:t>11.1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RCA</w:t>
      </w:r>
      <w:r>
        <w:rPr>
          <w:spacing w:val="-4"/>
        </w:rPr>
        <w:t xml:space="preserve"> </w:t>
      </w:r>
      <w:proofErr w:type="spellStart"/>
      <w:r>
        <w:t>N°</w:t>
      </w:r>
      <w:proofErr w:type="spellEnd"/>
      <w:r>
        <w:rPr>
          <w:spacing w:val="-4"/>
        </w:rPr>
        <w:t xml:space="preserve"> </w:t>
      </w:r>
      <w:r>
        <w:t>226/2006.</w:t>
      </w:r>
    </w:p>
    <w:p w14:paraId="3665E7F5" w14:textId="77777777" w:rsidR="00205F7C" w:rsidRDefault="00205F7C">
      <w:pPr>
        <w:pStyle w:val="Textoindependiente"/>
        <w:spacing w:before="2"/>
      </w:pPr>
    </w:p>
    <w:p w14:paraId="7E8067AF" w14:textId="77777777" w:rsidR="00205F7C" w:rsidRDefault="00C23F3D">
      <w:pPr>
        <w:pStyle w:val="Textoindependiente"/>
        <w:ind w:left="109" w:right="491"/>
        <w:jc w:val="both"/>
      </w:pPr>
      <w:r>
        <w:t xml:space="preserve">El PSAH del Sistema Peine establecido por la RCA </w:t>
      </w:r>
      <w:proofErr w:type="spellStart"/>
      <w:r>
        <w:t>N°</w:t>
      </w:r>
      <w:proofErr w:type="spellEnd"/>
      <w:r>
        <w:t xml:space="preserve"> 226/2006 contempla 25 puntos de monitoreo</w:t>
      </w:r>
      <w:r>
        <w:rPr>
          <w:spacing w:val="1"/>
        </w:rPr>
        <w:t xml:space="preserve"> </w:t>
      </w:r>
      <w:r>
        <w:t>mensual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nivel</w:t>
      </w:r>
      <w:r>
        <w:rPr>
          <w:spacing w:val="-1"/>
        </w:rPr>
        <w:t xml:space="preserve"> </w:t>
      </w:r>
      <w:r>
        <w:t>freático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secciones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aforo,</w:t>
      </w:r>
      <w:r>
        <w:rPr>
          <w:spacing w:val="-6"/>
        </w:rPr>
        <w:t xml:space="preserve"> </w:t>
      </w:r>
      <w:r>
        <w:t>establecidos</w:t>
      </w:r>
      <w:r>
        <w:rPr>
          <w:spacing w:val="-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objetivo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medir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caudal</w:t>
      </w:r>
    </w:p>
    <w:p w14:paraId="1F16A1EE" w14:textId="77777777" w:rsidR="00205F7C" w:rsidRDefault="00205F7C">
      <w:pPr>
        <w:pStyle w:val="Textoindependiente"/>
        <w:rPr>
          <w:sz w:val="20"/>
        </w:rPr>
      </w:pPr>
    </w:p>
    <w:p w14:paraId="424EFCF4" w14:textId="77777777" w:rsidR="00205F7C" w:rsidRDefault="00205F7C">
      <w:pPr>
        <w:pStyle w:val="Textoindependiente"/>
        <w:rPr>
          <w:sz w:val="20"/>
        </w:rPr>
      </w:pPr>
    </w:p>
    <w:p w14:paraId="6B4B0025" w14:textId="77777777" w:rsidR="00205F7C" w:rsidRDefault="009716D1">
      <w:pPr>
        <w:pStyle w:val="Textoindependiente"/>
        <w:spacing w:before="7"/>
        <w:rPr>
          <w:sz w:val="26"/>
        </w:rPr>
      </w:pPr>
      <w:r>
        <w:pict w14:anchorId="702F452D">
          <v:rect id="_x0000_s2078" style="position:absolute;margin-left:85.45pt;margin-top:18.2pt;width:2in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14:paraId="37516DAC" w14:textId="77777777" w:rsidR="00205F7C" w:rsidRDefault="00C23F3D">
      <w:pPr>
        <w:spacing w:before="46"/>
        <w:ind w:left="109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Anexo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3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Adenda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RCA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N°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21/2016,</w:t>
      </w:r>
      <w:r>
        <w:rPr>
          <w:spacing w:val="-1"/>
          <w:sz w:val="20"/>
        </w:rPr>
        <w:t xml:space="preserve"> </w:t>
      </w:r>
      <w:r>
        <w:rPr>
          <w:sz w:val="20"/>
        </w:rPr>
        <w:t>sección</w:t>
      </w:r>
      <w:r>
        <w:rPr>
          <w:spacing w:val="-1"/>
          <w:sz w:val="20"/>
        </w:rPr>
        <w:t xml:space="preserve"> </w:t>
      </w:r>
      <w:r>
        <w:rPr>
          <w:sz w:val="20"/>
        </w:rPr>
        <w:t>4.1.</w:t>
      </w:r>
    </w:p>
    <w:p w14:paraId="49E93E6B" w14:textId="77777777" w:rsidR="00205F7C" w:rsidRDefault="00205F7C">
      <w:pPr>
        <w:jc w:val="both"/>
        <w:rPr>
          <w:sz w:val="20"/>
        </w:rPr>
        <w:sectPr w:rsidR="00205F7C">
          <w:headerReference w:type="default" r:id="rId13"/>
          <w:footerReference w:type="default" r:id="rId14"/>
          <w:pgSz w:w="12240" w:h="15840"/>
          <w:pgMar w:top="1560" w:right="1200" w:bottom="280" w:left="1600" w:header="754" w:footer="0" w:gutter="0"/>
          <w:cols w:space="720"/>
        </w:sectPr>
      </w:pPr>
    </w:p>
    <w:p w14:paraId="140C6E08" w14:textId="77777777" w:rsidR="00205F7C" w:rsidRDefault="00205F7C">
      <w:pPr>
        <w:pStyle w:val="Textoindependiente"/>
        <w:rPr>
          <w:sz w:val="20"/>
        </w:rPr>
      </w:pPr>
    </w:p>
    <w:p w14:paraId="3BE5F69C" w14:textId="77777777" w:rsidR="00205F7C" w:rsidRDefault="00205F7C">
      <w:pPr>
        <w:pStyle w:val="Textoindependiente"/>
        <w:rPr>
          <w:sz w:val="20"/>
        </w:rPr>
      </w:pPr>
    </w:p>
    <w:p w14:paraId="00328003" w14:textId="77777777" w:rsidR="00205F7C" w:rsidRDefault="00205F7C">
      <w:pPr>
        <w:pStyle w:val="Textoindependiente"/>
        <w:spacing w:before="2"/>
        <w:rPr>
          <w:sz w:val="19"/>
        </w:rPr>
      </w:pPr>
    </w:p>
    <w:p w14:paraId="2C65B58E" w14:textId="77777777" w:rsidR="00205F7C" w:rsidRDefault="00C23F3D">
      <w:pPr>
        <w:pStyle w:val="Textoindependiente"/>
        <w:ind w:left="109" w:right="485"/>
        <w:jc w:val="both"/>
      </w:pPr>
      <w:r>
        <w:t>superficial</w:t>
      </w:r>
      <w:r>
        <w:rPr>
          <w:spacing w:val="-12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ingresa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lagunas</w:t>
      </w:r>
      <w:r>
        <w:rPr>
          <w:spacing w:val="-9"/>
        </w:rPr>
        <w:t xml:space="preserve"> </w:t>
      </w:r>
      <w:r>
        <w:t>Salada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Saladita,</w:t>
      </w:r>
      <w:r>
        <w:rPr>
          <w:spacing w:val="-11"/>
        </w:rPr>
        <w:t xml:space="preserve"> </w:t>
      </w:r>
      <w:proofErr w:type="gramStart"/>
      <w:r>
        <w:t>y</w:t>
      </w:r>
      <w:proofErr w:type="gramEnd"/>
      <w:r>
        <w:rPr>
          <w:spacing w:val="-11"/>
        </w:rPr>
        <w:t xml:space="preserve"> </w:t>
      </w:r>
      <w:r>
        <w:t>además,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medición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superficie</w:t>
      </w:r>
      <w:r>
        <w:rPr>
          <w:spacing w:val="-9"/>
        </w:rPr>
        <w:t xml:space="preserve"> </w:t>
      </w:r>
      <w:r>
        <w:t>lacustre</w:t>
      </w:r>
      <w:r>
        <w:rPr>
          <w:spacing w:val="-47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frecuencia</w:t>
      </w:r>
      <w:r>
        <w:rPr>
          <w:spacing w:val="-2"/>
        </w:rPr>
        <w:t xml:space="preserve"> </w:t>
      </w:r>
      <w:r>
        <w:t>anual</w:t>
      </w:r>
      <w:r>
        <w:rPr>
          <w:vertAlign w:val="superscript"/>
        </w:rPr>
        <w:t>2</w:t>
      </w:r>
      <w:r>
        <w:t>.</w:t>
      </w:r>
    </w:p>
    <w:p w14:paraId="54F2C07C" w14:textId="77777777" w:rsidR="00205F7C" w:rsidRDefault="00205F7C">
      <w:pPr>
        <w:pStyle w:val="Textoindependiente"/>
        <w:spacing w:before="1"/>
      </w:pPr>
    </w:p>
    <w:p w14:paraId="7FCF2A3D" w14:textId="77777777" w:rsidR="00205F7C" w:rsidRDefault="00C23F3D">
      <w:pPr>
        <w:pStyle w:val="Textoindependiente"/>
        <w:ind w:left="109" w:right="486"/>
        <w:jc w:val="both"/>
      </w:pPr>
      <w:r>
        <w:t xml:space="preserve">El objetivo del PAT de la RCA </w:t>
      </w:r>
      <w:proofErr w:type="spellStart"/>
      <w:r>
        <w:t>N°</w:t>
      </w:r>
      <w:proofErr w:type="spellEnd"/>
      <w:r>
        <w:t xml:space="preserve"> 21/2016 es detectar anticipadamente desviaciones respecto de los</w:t>
      </w:r>
      <w:r>
        <w:rPr>
          <w:spacing w:val="-47"/>
        </w:rPr>
        <w:t xml:space="preserve"> </w:t>
      </w:r>
      <w:r>
        <w:t>pronósticos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comportamiento</w:t>
      </w:r>
      <w:r>
        <w:rPr>
          <w:spacing w:val="-2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componente</w:t>
      </w:r>
      <w:r>
        <w:rPr>
          <w:spacing w:val="-4"/>
        </w:rPr>
        <w:t xml:space="preserve"> </w:t>
      </w:r>
      <w:r>
        <w:t>hídrico</w:t>
      </w:r>
      <w:r>
        <w:rPr>
          <w:spacing w:val="-2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pudieren</w:t>
      </w:r>
      <w:r>
        <w:rPr>
          <w:spacing w:val="-5"/>
        </w:rPr>
        <w:t xml:space="preserve"> </w:t>
      </w:r>
      <w:r>
        <w:t>llegar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afectar</w:t>
      </w:r>
      <w:r>
        <w:rPr>
          <w:spacing w:val="-3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sistemas</w:t>
      </w:r>
      <w:r>
        <w:rPr>
          <w:spacing w:val="-48"/>
        </w:rPr>
        <w:t xml:space="preserve"> </w:t>
      </w:r>
      <w:r>
        <w:t>objeto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protección</w:t>
      </w:r>
      <w:r>
        <w:rPr>
          <w:spacing w:val="-7"/>
        </w:rPr>
        <w:t xml:space="preserve"> </w:t>
      </w:r>
      <w:r>
        <w:t>y,</w:t>
      </w:r>
      <w:r>
        <w:rPr>
          <w:spacing w:val="-5"/>
        </w:rPr>
        <w:t xml:space="preserve"> </w:t>
      </w:r>
      <w:r>
        <w:t>activar</w:t>
      </w:r>
      <w:r>
        <w:rPr>
          <w:spacing w:val="-7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medidas</w:t>
      </w:r>
      <w:r>
        <w:rPr>
          <w:spacing w:val="-6"/>
        </w:rPr>
        <w:t xml:space="preserve"> </w:t>
      </w:r>
      <w:r>
        <w:t>preventivas</w:t>
      </w:r>
      <w:r>
        <w:rPr>
          <w:spacing w:val="-6"/>
        </w:rPr>
        <w:t xml:space="preserve"> </w:t>
      </w:r>
      <w:r>
        <w:t>necesarias</w:t>
      </w:r>
      <w:r>
        <w:rPr>
          <w:spacing w:val="-5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evitar</w:t>
      </w:r>
      <w:r>
        <w:rPr>
          <w:spacing w:val="-6"/>
        </w:rPr>
        <w:t xml:space="preserve"> </w:t>
      </w:r>
      <w:r>
        <w:t>efectos</w:t>
      </w:r>
      <w:r>
        <w:rPr>
          <w:spacing w:val="-5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previstos.</w:t>
      </w:r>
    </w:p>
    <w:p w14:paraId="49945428" w14:textId="77777777" w:rsidR="00205F7C" w:rsidRDefault="00205F7C">
      <w:pPr>
        <w:pStyle w:val="Textoindependiente"/>
        <w:spacing w:before="1"/>
      </w:pPr>
    </w:p>
    <w:p w14:paraId="5A6D4EE2" w14:textId="77777777" w:rsidR="00205F7C" w:rsidRDefault="00C23F3D">
      <w:pPr>
        <w:pStyle w:val="Textoindependiente"/>
        <w:ind w:left="109" w:right="490"/>
        <w:jc w:val="both"/>
      </w:pPr>
      <w:r>
        <w:t xml:space="preserve">De manera análoga a la RCA </w:t>
      </w:r>
      <w:proofErr w:type="spellStart"/>
      <w:r>
        <w:t>N°</w:t>
      </w:r>
      <w:proofErr w:type="spellEnd"/>
      <w:r>
        <w:t xml:space="preserve"> 226/2006, el PAT de la RCA </w:t>
      </w:r>
      <w:proofErr w:type="spellStart"/>
      <w:r>
        <w:t>N°</w:t>
      </w:r>
      <w:proofErr w:type="spellEnd"/>
      <w:r>
        <w:t xml:space="preserve"> 21/2016 contempla dos fases (Fase I</w:t>
      </w:r>
      <w:r>
        <w:rPr>
          <w:spacing w:val="-47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II).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umbrales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estas</w:t>
      </w:r>
      <w:r>
        <w:rPr>
          <w:spacing w:val="-2"/>
        </w:rPr>
        <w:t xml:space="preserve"> </w:t>
      </w:r>
      <w:r>
        <w:t>fases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definen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forma</w:t>
      </w:r>
      <w:r>
        <w:rPr>
          <w:vertAlign w:val="superscript"/>
        </w:rPr>
        <w:t>3</w:t>
      </w:r>
      <w:r>
        <w:t>:</w:t>
      </w:r>
    </w:p>
    <w:p w14:paraId="2E781177" w14:textId="77777777" w:rsidR="00205F7C" w:rsidRDefault="00205F7C">
      <w:pPr>
        <w:pStyle w:val="Textoindependiente"/>
        <w:spacing w:before="3"/>
      </w:pPr>
    </w:p>
    <w:p w14:paraId="4F42C225" w14:textId="77777777" w:rsidR="00205F7C" w:rsidRDefault="00C23F3D">
      <w:pPr>
        <w:spacing w:line="254" w:lineRule="auto"/>
        <w:ind w:left="109" w:right="482"/>
        <w:jc w:val="both"/>
        <w:rPr>
          <w:b/>
          <w:i/>
          <w:sz w:val="20"/>
        </w:rPr>
      </w:pPr>
      <w:r>
        <w:rPr>
          <w:b/>
          <w:i/>
          <w:sz w:val="20"/>
        </w:rPr>
        <w:t>“los umbrales de activación de la Fase I proporcionan un margen de seguridad para su no activación por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pacing w:val="-1"/>
          <w:sz w:val="20"/>
        </w:rPr>
        <w:t>oscilaciones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</w:rPr>
        <w:t>interanuales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pacing w:val="-1"/>
          <w:sz w:val="20"/>
        </w:rPr>
        <w:t>naturales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1"/>
          <w:sz w:val="20"/>
        </w:rPr>
        <w:t>del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pacing w:val="-1"/>
          <w:sz w:val="20"/>
        </w:rPr>
        <w:t>nivel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pacing w:val="-1"/>
          <w:sz w:val="20"/>
        </w:rPr>
        <w:t>y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</w:rPr>
        <w:t>por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pacing w:val="-1"/>
          <w:sz w:val="20"/>
        </w:rPr>
        <w:t>períodos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pacing w:val="-1"/>
          <w:sz w:val="20"/>
        </w:rPr>
        <w:t>prologados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de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sequía,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mientras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que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los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umbrales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Fase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II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aseguran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no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afectación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del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proyecto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en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conjunto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con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los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demás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proyectos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de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cuenca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sobre</w:t>
      </w:r>
      <w:r>
        <w:rPr>
          <w:b/>
          <w:i/>
          <w:spacing w:val="-43"/>
          <w:sz w:val="20"/>
        </w:rPr>
        <w:t xml:space="preserve"> </w:t>
      </w:r>
      <w:r>
        <w:rPr>
          <w:b/>
          <w:i/>
          <w:sz w:val="20"/>
        </w:rPr>
        <w:t>los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sistemas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sz w:val="20"/>
        </w:rPr>
        <w:t>lagunares”</w:t>
      </w:r>
    </w:p>
    <w:p w14:paraId="4F1EDCF5" w14:textId="77777777" w:rsidR="00205F7C" w:rsidRDefault="00C23F3D">
      <w:pPr>
        <w:pStyle w:val="Textoindependiente"/>
        <w:spacing w:before="168"/>
        <w:ind w:left="109" w:right="490"/>
        <w:jc w:val="both"/>
      </w:pPr>
      <w:r>
        <w:t>En</w:t>
      </w:r>
      <w:r>
        <w:rPr>
          <w:spacing w:val="-4"/>
        </w:rPr>
        <w:t xml:space="preserve"> </w:t>
      </w:r>
      <w:r>
        <w:t>la definición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estos</w:t>
      </w:r>
      <w:r>
        <w:rPr>
          <w:spacing w:val="1"/>
        </w:rPr>
        <w:t xml:space="preserve"> </w:t>
      </w:r>
      <w:r>
        <w:t>umbrales,</w:t>
      </w:r>
      <w:r>
        <w:rPr>
          <w:spacing w:val="-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modelaron los</w:t>
      </w:r>
      <w:r>
        <w:rPr>
          <w:spacing w:val="-4"/>
        </w:rPr>
        <w:t xml:space="preserve"> </w:t>
      </w:r>
      <w:r>
        <w:t>descensos que</w:t>
      </w:r>
      <w:r>
        <w:rPr>
          <w:spacing w:val="-3"/>
        </w:rPr>
        <w:t xml:space="preserve"> </w:t>
      </w:r>
      <w:r>
        <w:t>representan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umbrales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y:</w:t>
      </w:r>
    </w:p>
    <w:p w14:paraId="6E0F82D6" w14:textId="77777777" w:rsidR="00205F7C" w:rsidRDefault="00205F7C">
      <w:pPr>
        <w:pStyle w:val="Textoindependiente"/>
        <w:spacing w:before="2"/>
      </w:pPr>
    </w:p>
    <w:p w14:paraId="641B31CB" w14:textId="77777777" w:rsidR="00205F7C" w:rsidRDefault="00C23F3D">
      <w:pPr>
        <w:spacing w:before="1" w:line="259" w:lineRule="auto"/>
        <w:ind w:left="109" w:right="488"/>
        <w:jc w:val="both"/>
        <w:rPr>
          <w:b/>
          <w:i/>
          <w:sz w:val="20"/>
        </w:rPr>
      </w:pPr>
      <w:r>
        <w:rPr>
          <w:b/>
          <w:i/>
          <w:sz w:val="20"/>
        </w:rPr>
        <w:t>“</w:t>
      </w:r>
      <w:proofErr w:type="spellStart"/>
      <w:r>
        <w:rPr>
          <w:b/>
          <w:i/>
          <w:sz w:val="20"/>
        </w:rPr>
        <w:t>se</w:t>
      </w:r>
      <w:proofErr w:type="spellEnd"/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validó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que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descensos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iguales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estos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umbrales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siguen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sin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generar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efectos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sobre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Zona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Marginal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donde</w:t>
      </w:r>
      <w:r>
        <w:rPr>
          <w:b/>
          <w:i/>
          <w:spacing w:val="-43"/>
          <w:sz w:val="20"/>
        </w:rPr>
        <w:t xml:space="preserve"> </w:t>
      </w:r>
      <w:r>
        <w:rPr>
          <w:b/>
          <w:i/>
          <w:sz w:val="20"/>
        </w:rPr>
        <w:t>se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encuentran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los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sistemas lagunares”.</w:t>
      </w:r>
    </w:p>
    <w:p w14:paraId="025221E0" w14:textId="77777777" w:rsidR="00205F7C" w:rsidRDefault="00C23F3D">
      <w:pPr>
        <w:pStyle w:val="Textoindependiente"/>
        <w:spacing w:before="157"/>
        <w:ind w:left="109" w:right="483"/>
        <w:jc w:val="both"/>
      </w:pPr>
      <w:r>
        <w:t>La Fase I es la alerta más temprana de aviso y considera para cada pozo un umbral anual distintos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activan</w:t>
      </w:r>
      <w:r>
        <w:rPr>
          <w:spacing w:val="1"/>
        </w:rPr>
        <w:t xml:space="preserve"> </w:t>
      </w:r>
      <w:r>
        <w:t>acciones</w:t>
      </w:r>
      <w:r>
        <w:rPr>
          <w:spacing w:val="1"/>
        </w:rPr>
        <w:t xml:space="preserve"> </w:t>
      </w:r>
      <w:r>
        <w:t>orientadas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determinar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origen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alcance</w:t>
      </w:r>
      <w:r>
        <w:rPr>
          <w:spacing w:val="1"/>
        </w:rPr>
        <w:t xml:space="preserve"> </w:t>
      </w:r>
      <w:r>
        <w:t>espacial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desvío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pronósticos.</w:t>
      </w:r>
    </w:p>
    <w:p w14:paraId="23EA3BC9" w14:textId="77777777" w:rsidR="00205F7C" w:rsidRDefault="00205F7C">
      <w:pPr>
        <w:pStyle w:val="Textoindependiente"/>
        <w:spacing w:before="1"/>
      </w:pPr>
    </w:p>
    <w:p w14:paraId="6C044458" w14:textId="77777777" w:rsidR="00205F7C" w:rsidRDefault="00C23F3D">
      <w:pPr>
        <w:pStyle w:val="Textoindependiente"/>
        <w:ind w:left="109" w:right="488"/>
        <w:jc w:val="both"/>
      </w:pPr>
      <w:r>
        <w:t>La Fase II activa el cierre progresivo del caudal de explotación de salmuera, la reevaluación del</w:t>
      </w:r>
      <w:r>
        <w:rPr>
          <w:spacing w:val="1"/>
        </w:rPr>
        <w:t xml:space="preserve"> </w:t>
      </w:r>
      <w:r>
        <w:t>origen</w:t>
      </w:r>
      <w:r>
        <w:rPr>
          <w:spacing w:val="-6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alcance</w:t>
      </w:r>
      <w:r>
        <w:rPr>
          <w:spacing w:val="-2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desvío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pronósticos,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seguimiento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efectividad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medidas.</w:t>
      </w:r>
    </w:p>
    <w:p w14:paraId="7ABEC8E5" w14:textId="77777777" w:rsidR="00205F7C" w:rsidRDefault="00205F7C">
      <w:pPr>
        <w:pStyle w:val="Textoindependiente"/>
      </w:pPr>
    </w:p>
    <w:p w14:paraId="042DECCF" w14:textId="77777777" w:rsidR="00205F7C" w:rsidRDefault="00C23F3D">
      <w:pPr>
        <w:pStyle w:val="Textoindependiente"/>
        <w:spacing w:before="1" w:line="254" w:lineRule="auto"/>
        <w:ind w:left="109" w:right="478"/>
        <w:jc w:val="both"/>
      </w:pPr>
      <w:r>
        <w:t>Estas</w:t>
      </w:r>
      <w:r>
        <w:rPr>
          <w:spacing w:val="-6"/>
        </w:rPr>
        <w:t xml:space="preserve"> </w:t>
      </w:r>
      <w:r>
        <w:t>definiciones,</w:t>
      </w:r>
      <w:r>
        <w:rPr>
          <w:spacing w:val="-8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fueron</w:t>
      </w:r>
      <w:r>
        <w:rPr>
          <w:spacing w:val="-6"/>
        </w:rPr>
        <w:t xml:space="preserve"> </w:t>
      </w:r>
      <w:r>
        <w:t>validadas</w:t>
      </w:r>
      <w:r>
        <w:rPr>
          <w:spacing w:val="-6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denominado</w:t>
      </w:r>
      <w:r>
        <w:rPr>
          <w:spacing w:val="-4"/>
        </w:rPr>
        <w:t xml:space="preserve"> </w:t>
      </w:r>
      <w:r>
        <w:t>“Sector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Alerta</w:t>
      </w:r>
      <w:r>
        <w:rPr>
          <w:spacing w:val="-6"/>
        </w:rPr>
        <w:t xml:space="preserve"> </w:t>
      </w:r>
      <w:r>
        <w:t>Núcleo”</w:t>
      </w:r>
      <w:r>
        <w:rPr>
          <w:spacing w:val="-4"/>
        </w:rPr>
        <w:t xml:space="preserve"> </w:t>
      </w:r>
      <w:r>
        <w:t>(que</w:t>
      </w:r>
      <w:r>
        <w:rPr>
          <w:spacing w:val="-6"/>
        </w:rPr>
        <w:t xml:space="preserve"> </w:t>
      </w:r>
      <w:r>
        <w:t>incluye</w:t>
      </w:r>
      <w:r>
        <w:rPr>
          <w:spacing w:val="-47"/>
        </w:rPr>
        <w:t xml:space="preserve"> </w:t>
      </w:r>
      <w:r>
        <w:rPr>
          <w:spacing w:val="-1"/>
        </w:rPr>
        <w:t>el</w:t>
      </w:r>
      <w:r>
        <w:rPr>
          <w:spacing w:val="-12"/>
        </w:rPr>
        <w:t xml:space="preserve"> </w:t>
      </w:r>
      <w:r>
        <w:rPr>
          <w:spacing w:val="-1"/>
        </w:rPr>
        <w:t>Sistema</w:t>
      </w:r>
      <w:r>
        <w:rPr>
          <w:spacing w:val="-11"/>
        </w:rPr>
        <w:t xml:space="preserve"> </w:t>
      </w:r>
      <w:r>
        <w:rPr>
          <w:spacing w:val="-1"/>
        </w:rPr>
        <w:t>Peine)</w:t>
      </w:r>
      <w:r>
        <w:rPr>
          <w:spacing w:val="-9"/>
        </w:rPr>
        <w:t xml:space="preserve"> </w:t>
      </w: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través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RCA</w:t>
      </w:r>
      <w:r>
        <w:rPr>
          <w:spacing w:val="-10"/>
        </w:rPr>
        <w:t xml:space="preserve"> </w:t>
      </w:r>
      <w:proofErr w:type="spellStart"/>
      <w:r>
        <w:t>N°</w:t>
      </w:r>
      <w:proofErr w:type="spellEnd"/>
      <w:r>
        <w:rPr>
          <w:spacing w:val="-12"/>
        </w:rPr>
        <w:t xml:space="preserve"> </w:t>
      </w:r>
      <w:r>
        <w:t>21/2016,</w:t>
      </w:r>
      <w:r>
        <w:rPr>
          <w:spacing w:val="-11"/>
        </w:rPr>
        <w:t xml:space="preserve"> </w:t>
      </w:r>
      <w:r>
        <w:t>estructuran</w:t>
      </w:r>
      <w:r>
        <w:rPr>
          <w:spacing w:val="-9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acciones</w:t>
      </w:r>
      <w:r>
        <w:rPr>
          <w:spacing w:val="-9"/>
        </w:rPr>
        <w:t xml:space="preserve"> </w:t>
      </w:r>
      <w:r>
        <w:t>preventivas</w:t>
      </w:r>
      <w:r>
        <w:rPr>
          <w:spacing w:val="-9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SQM</w:t>
      </w:r>
      <w:r>
        <w:rPr>
          <w:spacing w:val="-11"/>
        </w:rPr>
        <w:t xml:space="preserve"> </w:t>
      </w:r>
      <w:r>
        <w:t>Salar</w:t>
      </w:r>
    </w:p>
    <w:p w14:paraId="70E27F2A" w14:textId="77777777" w:rsidR="00205F7C" w:rsidRDefault="00C23F3D">
      <w:pPr>
        <w:pStyle w:val="Textoindependiente"/>
        <w:spacing w:before="11" w:line="254" w:lineRule="auto"/>
        <w:ind w:left="109" w:right="199"/>
      </w:pPr>
      <w:r>
        <w:t>S.A.</w:t>
      </w:r>
      <w:r>
        <w:rPr>
          <w:spacing w:val="-9"/>
        </w:rPr>
        <w:t xml:space="preserve"> </w:t>
      </w:r>
      <w:r>
        <w:t>aplicará</w:t>
      </w:r>
      <w:r>
        <w:rPr>
          <w:spacing w:val="-11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Sistema</w:t>
      </w:r>
      <w:r>
        <w:rPr>
          <w:spacing w:val="-8"/>
        </w:rPr>
        <w:t xml:space="preserve"> </w:t>
      </w:r>
      <w:r>
        <w:t>Peine,</w:t>
      </w:r>
      <w:r>
        <w:rPr>
          <w:spacing w:val="-10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caso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registrarse</w:t>
      </w:r>
      <w:r>
        <w:rPr>
          <w:spacing w:val="-8"/>
        </w:rPr>
        <w:t xml:space="preserve"> </w:t>
      </w:r>
      <w:r>
        <w:t>niveles</w:t>
      </w:r>
      <w:r>
        <w:rPr>
          <w:spacing w:val="-10"/>
        </w:rPr>
        <w:t xml:space="preserve"> </w:t>
      </w:r>
      <w:r>
        <w:t>inferiores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umbrales</w:t>
      </w:r>
      <w:r>
        <w:rPr>
          <w:spacing w:val="-10"/>
        </w:rPr>
        <w:t xml:space="preserve"> </w:t>
      </w:r>
      <w:r>
        <w:t>definidos</w:t>
      </w:r>
      <w:r>
        <w:rPr>
          <w:spacing w:val="-4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indicadores propuestos.</w:t>
      </w:r>
    </w:p>
    <w:p w14:paraId="3C35506A" w14:textId="77777777" w:rsidR="00205F7C" w:rsidRDefault="00C23F3D">
      <w:pPr>
        <w:pStyle w:val="Textoindependiente"/>
        <w:spacing w:before="165" w:line="259" w:lineRule="auto"/>
        <w:ind w:left="109" w:right="484"/>
        <w:jc w:val="both"/>
      </w:pPr>
      <w:r>
        <w:t>Por lo tanto, se definen a continuación umbrales de activación para el Sistema Peine, en base a los</w:t>
      </w:r>
      <w:r>
        <w:rPr>
          <w:spacing w:val="1"/>
        </w:rPr>
        <w:t xml:space="preserve"> </w:t>
      </w:r>
      <w:r>
        <w:t>umbrales considerados en el PAT para el Sector de Alerta Núcleo, asociado al Sistema Lacustre de</w:t>
      </w:r>
      <w:r>
        <w:rPr>
          <w:spacing w:val="1"/>
        </w:rPr>
        <w:t xml:space="preserve"> </w:t>
      </w:r>
      <w:r>
        <w:t xml:space="preserve">Peine, aprobado mediante RCA </w:t>
      </w:r>
      <w:proofErr w:type="spellStart"/>
      <w:r>
        <w:t>N°</w:t>
      </w:r>
      <w:proofErr w:type="spellEnd"/>
      <w:r>
        <w:t xml:space="preserve"> 21/2016, trasladados a los indicadores de estado de SQM. Estos</w:t>
      </w:r>
      <w:r>
        <w:rPr>
          <w:spacing w:val="-47"/>
        </w:rPr>
        <w:t xml:space="preserve"> </w:t>
      </w:r>
      <w:r>
        <w:t>umbrales</w:t>
      </w:r>
      <w:r>
        <w:rPr>
          <w:spacing w:val="-3"/>
        </w:rPr>
        <w:t xml:space="preserve"> </w:t>
      </w:r>
      <w:r>
        <w:t>serán</w:t>
      </w:r>
      <w:r>
        <w:rPr>
          <w:spacing w:val="-3"/>
        </w:rPr>
        <w:t xml:space="preserve"> </w:t>
      </w:r>
      <w:r>
        <w:t>aplicados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registros</w:t>
      </w:r>
      <w:r>
        <w:rPr>
          <w:spacing w:val="-2"/>
        </w:rPr>
        <w:t xml:space="preserve"> </w:t>
      </w:r>
      <w:r>
        <w:t>medidos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indicadores</w:t>
      </w:r>
      <w:r>
        <w:rPr>
          <w:spacing w:val="-2"/>
        </w:rPr>
        <w:t xml:space="preserve"> </w:t>
      </w:r>
      <w:r>
        <w:t>1028,</w:t>
      </w:r>
      <w:r>
        <w:rPr>
          <w:spacing w:val="-3"/>
        </w:rPr>
        <w:t xml:space="preserve"> </w:t>
      </w:r>
      <w:r>
        <w:t>L10-11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L10-4</w:t>
      </w:r>
      <w:r>
        <w:rPr>
          <w:spacing w:val="-1"/>
        </w:rPr>
        <w:t xml:space="preserve"> </w:t>
      </w:r>
      <w:r>
        <w:t>hasta</w:t>
      </w:r>
      <w:r>
        <w:rPr>
          <w:spacing w:val="-3"/>
        </w:rPr>
        <w:t xml:space="preserve"> </w:t>
      </w:r>
      <w:r>
        <w:t>que</w:t>
      </w:r>
      <w:r>
        <w:rPr>
          <w:spacing w:val="-47"/>
        </w:rPr>
        <w:t xml:space="preserve"> </w:t>
      </w:r>
      <w:r>
        <w:t>se apruebe el Plan de Contingencias (Plan de Alerta Temprana) definitivo a través del Sistema de</w:t>
      </w:r>
      <w:r>
        <w:rPr>
          <w:spacing w:val="1"/>
        </w:rPr>
        <w:t xml:space="preserve"> </w:t>
      </w:r>
      <w:r>
        <w:t>Evaluación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Impacto Ambiental (SEIA).</w:t>
      </w:r>
    </w:p>
    <w:p w14:paraId="645ACA8C" w14:textId="77777777" w:rsidR="00205F7C" w:rsidRDefault="00205F7C">
      <w:pPr>
        <w:pStyle w:val="Textoindependiente"/>
        <w:rPr>
          <w:sz w:val="20"/>
        </w:rPr>
      </w:pPr>
    </w:p>
    <w:p w14:paraId="0A19471C" w14:textId="77777777" w:rsidR="00205F7C" w:rsidRDefault="00205F7C">
      <w:pPr>
        <w:pStyle w:val="Textoindependiente"/>
        <w:rPr>
          <w:sz w:val="20"/>
        </w:rPr>
      </w:pPr>
    </w:p>
    <w:p w14:paraId="06C9C661" w14:textId="77777777" w:rsidR="00205F7C" w:rsidRDefault="00205F7C">
      <w:pPr>
        <w:pStyle w:val="Textoindependiente"/>
        <w:rPr>
          <w:sz w:val="20"/>
        </w:rPr>
      </w:pPr>
    </w:p>
    <w:p w14:paraId="05CC3C7A" w14:textId="77777777" w:rsidR="00205F7C" w:rsidRDefault="00205F7C">
      <w:pPr>
        <w:pStyle w:val="Textoindependiente"/>
        <w:rPr>
          <w:sz w:val="20"/>
        </w:rPr>
      </w:pPr>
    </w:p>
    <w:p w14:paraId="0738C182" w14:textId="77777777" w:rsidR="00205F7C" w:rsidRDefault="009716D1">
      <w:pPr>
        <w:pStyle w:val="Textoindependiente"/>
        <w:spacing w:before="12"/>
        <w:rPr>
          <w:sz w:val="13"/>
        </w:rPr>
      </w:pPr>
      <w:r>
        <w:pict w14:anchorId="607DC7D5">
          <v:rect id="_x0000_s2077" style="position:absolute;margin-left:85.45pt;margin-top:10.5pt;width:2in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14:paraId="276439A5" w14:textId="77777777" w:rsidR="00205F7C" w:rsidRDefault="00C23F3D">
      <w:pPr>
        <w:spacing w:before="50"/>
        <w:ind w:left="109"/>
        <w:jc w:val="both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-6"/>
          <w:sz w:val="20"/>
        </w:rPr>
        <w:t xml:space="preserve"> </w:t>
      </w:r>
      <w:proofErr w:type="gramStart"/>
      <w:r>
        <w:rPr>
          <w:sz w:val="20"/>
        </w:rPr>
        <w:t>Considerando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11.1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RCA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N°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226/2006,</w:t>
      </w:r>
      <w:r>
        <w:rPr>
          <w:spacing w:val="-5"/>
          <w:sz w:val="20"/>
        </w:rPr>
        <w:t xml:space="preserve"> </w:t>
      </w:r>
      <w:r>
        <w:rPr>
          <w:sz w:val="20"/>
        </w:rPr>
        <w:t>indicar</w:t>
      </w:r>
      <w:r>
        <w:rPr>
          <w:spacing w:val="-4"/>
          <w:sz w:val="20"/>
        </w:rPr>
        <w:t xml:space="preserve"> </w:t>
      </w:r>
      <w:r>
        <w:rPr>
          <w:sz w:val="20"/>
        </w:rPr>
        <w:t>resolución</w:t>
      </w:r>
      <w:r>
        <w:rPr>
          <w:spacing w:val="-3"/>
          <w:sz w:val="20"/>
        </w:rPr>
        <w:t xml:space="preserve"> </w:t>
      </w:r>
      <w:r>
        <w:rPr>
          <w:sz w:val="20"/>
        </w:rPr>
        <w:t>frecuencia</w:t>
      </w:r>
      <w:r>
        <w:rPr>
          <w:spacing w:val="-5"/>
          <w:sz w:val="20"/>
        </w:rPr>
        <w:t xml:space="preserve"> </w:t>
      </w:r>
      <w:r>
        <w:rPr>
          <w:sz w:val="20"/>
        </w:rPr>
        <w:t>superficie</w:t>
      </w:r>
      <w:r>
        <w:rPr>
          <w:spacing w:val="-5"/>
          <w:sz w:val="20"/>
        </w:rPr>
        <w:t xml:space="preserve"> </w:t>
      </w:r>
      <w:r>
        <w:rPr>
          <w:sz w:val="20"/>
        </w:rPr>
        <w:t>lagunar.</w:t>
      </w:r>
    </w:p>
    <w:p w14:paraId="4B04493B" w14:textId="77777777" w:rsidR="00205F7C" w:rsidRDefault="00C23F3D">
      <w:pPr>
        <w:spacing w:before="3"/>
        <w:ind w:left="109"/>
        <w:jc w:val="both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Anexo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3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Adenda</w:t>
      </w:r>
      <w:r>
        <w:rPr>
          <w:spacing w:val="-3"/>
          <w:sz w:val="20"/>
        </w:rPr>
        <w:t xml:space="preserve"> </w:t>
      </w:r>
      <w:r>
        <w:rPr>
          <w:sz w:val="20"/>
        </w:rPr>
        <w:t>5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RCA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N°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21/2016,</w:t>
      </w:r>
      <w:r>
        <w:rPr>
          <w:spacing w:val="-2"/>
          <w:sz w:val="20"/>
        </w:rPr>
        <w:t xml:space="preserve"> </w:t>
      </w:r>
      <w:r>
        <w:rPr>
          <w:sz w:val="20"/>
        </w:rPr>
        <w:t>sección</w:t>
      </w:r>
      <w:r>
        <w:rPr>
          <w:spacing w:val="-1"/>
          <w:sz w:val="20"/>
        </w:rPr>
        <w:t xml:space="preserve"> </w:t>
      </w:r>
      <w:r>
        <w:rPr>
          <w:sz w:val="20"/>
        </w:rPr>
        <w:t>4.3.2.</w:t>
      </w:r>
    </w:p>
    <w:p w14:paraId="7E7A318C" w14:textId="77777777" w:rsidR="00205F7C" w:rsidRDefault="00205F7C">
      <w:pPr>
        <w:jc w:val="both"/>
        <w:rPr>
          <w:sz w:val="20"/>
        </w:rPr>
        <w:sectPr w:rsidR="00205F7C">
          <w:headerReference w:type="default" r:id="rId15"/>
          <w:footerReference w:type="default" r:id="rId16"/>
          <w:pgSz w:w="12240" w:h="15840"/>
          <w:pgMar w:top="1560" w:right="1200" w:bottom="280" w:left="1600" w:header="758" w:footer="0" w:gutter="0"/>
          <w:cols w:space="720"/>
        </w:sectPr>
      </w:pPr>
    </w:p>
    <w:p w14:paraId="30CBD540" w14:textId="77777777" w:rsidR="00205F7C" w:rsidRDefault="00205F7C">
      <w:pPr>
        <w:pStyle w:val="Textoindependiente"/>
        <w:rPr>
          <w:sz w:val="20"/>
        </w:rPr>
      </w:pPr>
    </w:p>
    <w:p w14:paraId="16C0C8CD" w14:textId="77777777" w:rsidR="00205F7C" w:rsidRDefault="00205F7C">
      <w:pPr>
        <w:pStyle w:val="Textoindependiente"/>
        <w:rPr>
          <w:sz w:val="20"/>
        </w:rPr>
      </w:pPr>
    </w:p>
    <w:p w14:paraId="7CE41E0F" w14:textId="77777777" w:rsidR="00205F7C" w:rsidRDefault="00205F7C">
      <w:pPr>
        <w:pStyle w:val="Textoindependiente"/>
        <w:spacing w:before="2"/>
        <w:rPr>
          <w:sz w:val="15"/>
        </w:rPr>
      </w:pPr>
    </w:p>
    <w:p w14:paraId="5662317D" w14:textId="77777777" w:rsidR="00205F7C" w:rsidRDefault="00C23F3D">
      <w:pPr>
        <w:pStyle w:val="Prrafodelista"/>
        <w:numPr>
          <w:ilvl w:val="0"/>
          <w:numId w:val="12"/>
        </w:numPr>
        <w:tabs>
          <w:tab w:val="left" w:pos="817"/>
          <w:tab w:val="left" w:pos="818"/>
        </w:tabs>
        <w:spacing w:before="54"/>
        <w:ind w:hanging="709"/>
        <w:rPr>
          <w:rFonts w:ascii="Calibri Light" w:hAnsi="Calibri Light"/>
          <w:sz w:val="23"/>
        </w:rPr>
      </w:pPr>
      <w:r>
        <w:rPr>
          <w:rFonts w:ascii="Calibri Light" w:hAnsi="Calibri Light"/>
          <w:w w:val="105"/>
          <w:sz w:val="23"/>
        </w:rPr>
        <w:t>METODOLOGÍA</w:t>
      </w:r>
    </w:p>
    <w:p w14:paraId="101174FC" w14:textId="77777777" w:rsidR="00205F7C" w:rsidRDefault="00205F7C">
      <w:pPr>
        <w:pStyle w:val="Textoindependiente"/>
        <w:rPr>
          <w:rFonts w:ascii="Calibri Light"/>
        </w:rPr>
      </w:pPr>
    </w:p>
    <w:p w14:paraId="08C1A298" w14:textId="77777777" w:rsidR="00205F7C" w:rsidRDefault="00C23F3D">
      <w:pPr>
        <w:pStyle w:val="Textoindependiente"/>
        <w:spacing w:before="190" w:line="259" w:lineRule="auto"/>
        <w:ind w:left="109" w:right="482"/>
        <w:jc w:val="both"/>
      </w:pPr>
      <w:r>
        <w:t>En el sistema Peine existen 25 puntos de monitoreo de niveles de SQM Salar S.A. (Figura 1). Entre</w:t>
      </w:r>
      <w:r>
        <w:rPr>
          <w:spacing w:val="1"/>
        </w:rPr>
        <w:t xml:space="preserve"> </w:t>
      </w:r>
      <w:r>
        <w:t>éstos, destaca el pozo 1028 y 1024, que poseen el registro de niveles más extenso del entorno</w:t>
      </w:r>
      <w:r>
        <w:rPr>
          <w:spacing w:val="1"/>
        </w:rPr>
        <w:t xml:space="preserve"> </w:t>
      </w:r>
      <w:r>
        <w:t>inmediato del Sistema Peine (desde 1994). Cercano al pozo 1028, a una distancia de 2394 metros,</w:t>
      </w:r>
      <w:r>
        <w:rPr>
          <w:spacing w:val="1"/>
        </w:rPr>
        <w:t xml:space="preserve"> </w:t>
      </w:r>
      <w:r>
        <w:t>se encuentra el pozo PN-08A correspondiente a un pozo del PAT del Sector de Alerta Núcleo, con</w:t>
      </w:r>
      <w:r>
        <w:rPr>
          <w:spacing w:val="1"/>
        </w:rPr>
        <w:t xml:space="preserve"> </w:t>
      </w:r>
      <w:r>
        <w:t>umbral</w:t>
      </w:r>
      <w:r>
        <w:rPr>
          <w:spacing w:val="-4"/>
        </w:rPr>
        <w:t xml:space="preserve"> </w:t>
      </w:r>
      <w:r>
        <w:t>autorizado</w:t>
      </w:r>
      <w:r>
        <w:rPr>
          <w:spacing w:val="-1"/>
        </w:rPr>
        <w:t xml:space="preserve"> </w:t>
      </w:r>
      <w:r>
        <w:t>según</w:t>
      </w:r>
      <w:r>
        <w:rPr>
          <w:spacing w:val="-2"/>
        </w:rPr>
        <w:t xml:space="preserve"> </w:t>
      </w:r>
      <w:r>
        <w:t>RCA</w:t>
      </w:r>
      <w:r>
        <w:rPr>
          <w:spacing w:val="-1"/>
        </w:rPr>
        <w:t xml:space="preserve"> </w:t>
      </w:r>
      <w:proofErr w:type="spellStart"/>
      <w:r>
        <w:t>N°</w:t>
      </w:r>
      <w:proofErr w:type="spellEnd"/>
      <w:r>
        <w:rPr>
          <w:spacing w:val="-3"/>
        </w:rPr>
        <w:t xml:space="preserve"> </w:t>
      </w:r>
      <w:r>
        <w:t>21/2016.</w:t>
      </w:r>
    </w:p>
    <w:p w14:paraId="078759CB" w14:textId="77777777" w:rsidR="00205F7C" w:rsidRDefault="00C23F3D">
      <w:pPr>
        <w:pStyle w:val="Textoindependiente"/>
        <w:spacing w:before="155" w:line="259" w:lineRule="auto"/>
        <w:ind w:left="109" w:right="483"/>
        <w:jc w:val="both"/>
      </w:pPr>
      <w:r>
        <w:t>Por otro lado, en la Figura 2 se presentan los niveles registrados en los pozos que muestran un</w:t>
      </w:r>
      <w:r>
        <w:rPr>
          <w:spacing w:val="1"/>
        </w:rPr>
        <w:t xml:space="preserve"> </w:t>
      </w:r>
      <w:r>
        <w:rPr>
          <w:spacing w:val="-1"/>
        </w:rPr>
        <w:t>comportamiento</w:t>
      </w:r>
      <w:r>
        <w:rPr>
          <w:spacing w:val="-11"/>
        </w:rPr>
        <w:t xml:space="preserve"> </w:t>
      </w:r>
      <w:r>
        <w:t>similar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largo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todo</w:t>
      </w:r>
      <w:r>
        <w:rPr>
          <w:spacing w:val="-8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>registro.</w:t>
      </w:r>
      <w:r>
        <w:rPr>
          <w:spacing w:val="-12"/>
        </w:rPr>
        <w:t xml:space="preserve"> </w:t>
      </w:r>
      <w:r>
        <w:t>Cabe</w:t>
      </w:r>
      <w:r>
        <w:rPr>
          <w:spacing w:val="-8"/>
        </w:rPr>
        <w:t xml:space="preserve"> </w:t>
      </w:r>
      <w:r>
        <w:t>destacar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respuesta</w:t>
      </w:r>
      <w:r>
        <w:rPr>
          <w:spacing w:val="-12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todos</w:t>
      </w:r>
      <w:r>
        <w:rPr>
          <w:spacing w:val="-9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pozos</w:t>
      </w:r>
      <w:r>
        <w:rPr>
          <w:spacing w:val="-47"/>
        </w:rPr>
        <w:t xml:space="preserve"> </w:t>
      </w:r>
      <w:r>
        <w:t>a las recuperaciones producidas por los eventos de precipitación en el núcleo, con amplitudes</w:t>
      </w:r>
      <w:r>
        <w:rPr>
          <w:spacing w:val="1"/>
        </w:rPr>
        <w:t xml:space="preserve"> </w:t>
      </w:r>
      <w:r>
        <w:t>similares y tiempos de recuperación equivalentes. Más aún, se aprecia que las tendencias globales</w:t>
      </w:r>
      <w:r>
        <w:rPr>
          <w:spacing w:val="1"/>
        </w:rPr>
        <w:t xml:space="preserve"> </w:t>
      </w:r>
      <w:r>
        <w:t>del sistema se mantienen paralelas, con un desfase vertical de sus cotas prácticamente constante</w:t>
      </w:r>
      <w:r>
        <w:rPr>
          <w:spacing w:val="1"/>
        </w:rPr>
        <w:t xml:space="preserve"> </w:t>
      </w:r>
      <w:r>
        <w:t>entre</w:t>
      </w:r>
      <w:r>
        <w:rPr>
          <w:spacing w:val="-3"/>
        </w:rPr>
        <w:t xml:space="preserve"> </w:t>
      </w:r>
      <w:r>
        <w:t>ellas,</w:t>
      </w:r>
      <w:r>
        <w:rPr>
          <w:spacing w:val="-2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pozos</w:t>
      </w:r>
      <w:r>
        <w:rPr>
          <w:spacing w:val="-1"/>
        </w:rPr>
        <w:t xml:space="preserve"> </w:t>
      </w:r>
      <w:r>
        <w:t>a distancias</w:t>
      </w:r>
      <w:r>
        <w:rPr>
          <w:spacing w:val="-3"/>
        </w:rPr>
        <w:t xml:space="preserve"> </w:t>
      </w:r>
      <w:r>
        <w:t>superiores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Kilómetros.</w:t>
      </w:r>
    </w:p>
    <w:p w14:paraId="6E8C798A" w14:textId="77777777" w:rsidR="00205F7C" w:rsidRDefault="00C23F3D">
      <w:pPr>
        <w:pStyle w:val="Textoindependiente"/>
        <w:spacing w:before="161" w:line="259" w:lineRule="auto"/>
        <w:ind w:left="109" w:right="484"/>
        <w:jc w:val="both"/>
      </w:pPr>
      <w:r>
        <w:t>Si se comparan los niveles registrados en los pozos 1024 y 1028 ambos con un extenso registro</w:t>
      </w:r>
      <w:r>
        <w:rPr>
          <w:spacing w:val="1"/>
        </w:rPr>
        <w:t xml:space="preserve"> </w:t>
      </w:r>
      <w:r>
        <w:t>histórico (con datos desde 1994 a la fecha), ubicados a 9,122 Km de distancia, se puede establecer</w:t>
      </w:r>
      <w:r>
        <w:rPr>
          <w:spacing w:val="1"/>
        </w:rPr>
        <w:t xml:space="preserve"> </w:t>
      </w:r>
      <w:r>
        <w:t>un desfase vertical promedio de 0,2465 m que permite minimizar el residual entre los datos de</w:t>
      </w:r>
      <w:r>
        <w:rPr>
          <w:spacing w:val="1"/>
        </w:rPr>
        <w:t xml:space="preserve"> </w:t>
      </w:r>
      <w:r>
        <w:t>ambas series (Figura 3). Al calcular la correlación de la serie trasladada del pozo 1024, aplicando el</w:t>
      </w:r>
      <w:r>
        <w:rPr>
          <w:spacing w:val="1"/>
        </w:rPr>
        <w:t xml:space="preserve"> </w:t>
      </w:r>
      <w:r>
        <w:t>desfase antes mencionado, se obtiene un coeficiente de ajuste (R</w:t>
      </w:r>
      <w:r>
        <w:rPr>
          <w:vertAlign w:val="superscript"/>
        </w:rPr>
        <w:t>2</w:t>
      </w:r>
      <w:r>
        <w:t>) de 0,9918 (Figura 4). Este valor</w:t>
      </w:r>
      <w:r>
        <w:rPr>
          <w:spacing w:val="1"/>
        </w:rPr>
        <w:t xml:space="preserve"> </w:t>
      </w:r>
      <w:r>
        <w:t>permite</w:t>
      </w:r>
      <w:r>
        <w:rPr>
          <w:spacing w:val="-5"/>
        </w:rPr>
        <w:t xml:space="preserve"> </w:t>
      </w:r>
      <w:r>
        <w:t>confirmar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</w:t>
      </w:r>
      <w:r>
        <w:rPr>
          <w:spacing w:val="-5"/>
        </w:rPr>
        <w:t xml:space="preserve"> </w:t>
      </w:r>
      <w:r>
        <w:t>trasladados</w:t>
      </w:r>
      <w:r>
        <w:rPr>
          <w:spacing w:val="-6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pozo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referencia</w:t>
      </w:r>
      <w:r>
        <w:rPr>
          <w:spacing w:val="-6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ajustan</w:t>
      </w:r>
      <w:r>
        <w:rPr>
          <w:spacing w:val="-6"/>
        </w:rPr>
        <w:t xml:space="preserve"> </w:t>
      </w:r>
      <w:r>
        <w:t>exitosamente</w:t>
      </w:r>
      <w:r>
        <w:rPr>
          <w:spacing w:val="-3"/>
        </w:rPr>
        <w:t xml:space="preserve"> </w:t>
      </w:r>
      <w:r>
        <w:t>y,</w:t>
      </w:r>
      <w:r>
        <w:rPr>
          <w:spacing w:val="-6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lo</w:t>
      </w:r>
      <w:r>
        <w:rPr>
          <w:spacing w:val="-48"/>
        </w:rPr>
        <w:t xml:space="preserve"> </w:t>
      </w:r>
      <w:r>
        <w:rPr>
          <w:spacing w:val="-1"/>
        </w:rPr>
        <w:t>tanto,</w:t>
      </w:r>
      <w:r>
        <w:rPr>
          <w:spacing w:val="-12"/>
        </w:rPr>
        <w:t xml:space="preserve"> </w:t>
      </w:r>
      <w:r>
        <w:rPr>
          <w:spacing w:val="-1"/>
        </w:rPr>
        <w:t>se</w:t>
      </w:r>
      <w:r>
        <w:rPr>
          <w:spacing w:val="-10"/>
        </w:rPr>
        <w:t xml:space="preserve"> </w:t>
      </w:r>
      <w:r>
        <w:rPr>
          <w:spacing w:val="-1"/>
        </w:rPr>
        <w:t>puede</w:t>
      </w:r>
      <w:r>
        <w:rPr>
          <w:spacing w:val="-11"/>
        </w:rPr>
        <w:t xml:space="preserve"> </w:t>
      </w:r>
      <w:r>
        <w:rPr>
          <w:spacing w:val="-1"/>
        </w:rPr>
        <w:t>aplicar</w:t>
      </w:r>
      <w:r>
        <w:rPr>
          <w:spacing w:val="-11"/>
        </w:rPr>
        <w:t xml:space="preserve"> </w:t>
      </w:r>
      <w:r>
        <w:rPr>
          <w:spacing w:val="-1"/>
        </w:rPr>
        <w:t>esta</w:t>
      </w:r>
      <w:r>
        <w:rPr>
          <w:spacing w:val="-11"/>
        </w:rPr>
        <w:t xml:space="preserve"> </w:t>
      </w:r>
      <w:r>
        <w:t>metodología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series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nivel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pozos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presenten</w:t>
      </w:r>
      <w:r>
        <w:rPr>
          <w:spacing w:val="-11"/>
        </w:rPr>
        <w:t xml:space="preserve"> </w:t>
      </w:r>
      <w:r>
        <w:t>comportamientos</w:t>
      </w:r>
      <w:r>
        <w:rPr>
          <w:spacing w:val="-48"/>
        </w:rPr>
        <w:t xml:space="preserve"> </w:t>
      </w:r>
      <w:r>
        <w:t>equivalentes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entorno</w:t>
      </w:r>
      <w:r>
        <w:rPr>
          <w:spacing w:val="-6"/>
        </w:rPr>
        <w:t xml:space="preserve"> </w:t>
      </w:r>
      <w:r>
        <w:t>del núcleo.</w:t>
      </w:r>
    </w:p>
    <w:p w14:paraId="1E1F9733" w14:textId="77777777" w:rsidR="00205F7C" w:rsidRDefault="00C23F3D">
      <w:pPr>
        <w:pStyle w:val="Textoindependiente"/>
        <w:spacing w:before="155" w:line="254" w:lineRule="auto"/>
        <w:ind w:left="109" w:right="489"/>
        <w:jc w:val="both"/>
      </w:pPr>
      <w:r>
        <w:t>A partir de esta metodología es posible justificar técnicamente el traslado de la serie de nivel del</w:t>
      </w:r>
      <w:r>
        <w:rPr>
          <w:spacing w:val="1"/>
        </w:rPr>
        <w:t xml:space="preserve"> </w:t>
      </w:r>
      <w:r>
        <w:t>pozo</w:t>
      </w:r>
      <w:r>
        <w:rPr>
          <w:spacing w:val="-4"/>
        </w:rPr>
        <w:t xml:space="preserve"> </w:t>
      </w:r>
      <w:r>
        <w:t>PN-08A,</w:t>
      </w:r>
      <w:r>
        <w:rPr>
          <w:spacing w:val="-3"/>
        </w:rPr>
        <w:t xml:space="preserve"> </w:t>
      </w:r>
      <w:r>
        <w:t>junto</w:t>
      </w:r>
      <w:r>
        <w:rPr>
          <w:spacing w:val="-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respectivo</w:t>
      </w:r>
      <w:r>
        <w:rPr>
          <w:spacing w:val="1"/>
        </w:rPr>
        <w:t xml:space="preserve"> </w:t>
      </w:r>
      <w:r>
        <w:t>umbral,</w:t>
      </w:r>
      <w:r>
        <w:rPr>
          <w:spacing w:val="-3"/>
        </w:rPr>
        <w:t xml:space="preserve"> </w:t>
      </w:r>
      <w:r>
        <w:t>hacia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pozos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PSAH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SQM</w:t>
      </w:r>
      <w:r>
        <w:rPr>
          <w:spacing w:val="-1"/>
        </w:rPr>
        <w:t xml:space="preserve"> </w:t>
      </w:r>
      <w:r>
        <w:t>Salar S.A.</w:t>
      </w:r>
    </w:p>
    <w:p w14:paraId="3CF840F1" w14:textId="77777777" w:rsidR="00205F7C" w:rsidRDefault="00205F7C">
      <w:pPr>
        <w:spacing w:line="254" w:lineRule="auto"/>
        <w:jc w:val="both"/>
        <w:sectPr w:rsidR="00205F7C">
          <w:headerReference w:type="default" r:id="rId17"/>
          <w:footerReference w:type="default" r:id="rId18"/>
          <w:pgSz w:w="12240" w:h="15840"/>
          <w:pgMar w:top="1560" w:right="1200" w:bottom="280" w:left="1600" w:header="758" w:footer="0" w:gutter="0"/>
          <w:cols w:space="720"/>
        </w:sectPr>
      </w:pPr>
    </w:p>
    <w:p w14:paraId="1AE026FC" w14:textId="77777777" w:rsidR="00205F7C" w:rsidRDefault="00205F7C">
      <w:pPr>
        <w:pStyle w:val="Textoindependiente"/>
        <w:rPr>
          <w:sz w:val="20"/>
        </w:rPr>
      </w:pPr>
    </w:p>
    <w:p w14:paraId="24444553" w14:textId="77777777" w:rsidR="00205F7C" w:rsidRDefault="00205F7C">
      <w:pPr>
        <w:pStyle w:val="Textoindependiente"/>
        <w:rPr>
          <w:sz w:val="20"/>
        </w:rPr>
      </w:pPr>
    </w:p>
    <w:p w14:paraId="6A244855" w14:textId="77777777" w:rsidR="00205F7C" w:rsidRDefault="00205F7C">
      <w:pPr>
        <w:pStyle w:val="Textoindependiente"/>
        <w:spacing w:before="7"/>
        <w:rPr>
          <w:sz w:val="20"/>
        </w:rPr>
      </w:pPr>
    </w:p>
    <w:p w14:paraId="0CF7D427" w14:textId="77777777" w:rsidR="00205F7C" w:rsidRDefault="00C23F3D">
      <w:pPr>
        <w:pStyle w:val="Textoindependiente"/>
        <w:ind w:left="2052"/>
        <w:rPr>
          <w:sz w:val="20"/>
        </w:rPr>
      </w:pPr>
      <w:r>
        <w:rPr>
          <w:noProof/>
          <w:sz w:val="20"/>
        </w:rPr>
        <w:drawing>
          <wp:inline distT="0" distB="0" distL="0" distR="0" wp14:anchorId="54681337" wp14:editId="37B600D8">
            <wp:extent cx="3183331" cy="3060382"/>
            <wp:effectExtent l="0" t="0" r="0" b="0"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3331" cy="3060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28588" w14:textId="77777777" w:rsidR="00205F7C" w:rsidRDefault="00205F7C">
      <w:pPr>
        <w:pStyle w:val="Textoindependiente"/>
        <w:spacing w:before="8"/>
        <w:rPr>
          <w:sz w:val="9"/>
        </w:rPr>
      </w:pPr>
    </w:p>
    <w:p w14:paraId="02197014" w14:textId="77777777" w:rsidR="00205F7C" w:rsidRDefault="00C23F3D">
      <w:pPr>
        <w:spacing w:before="63"/>
        <w:ind w:left="316" w:right="690"/>
        <w:jc w:val="center"/>
        <w:rPr>
          <w:b/>
          <w:sz w:val="18"/>
        </w:rPr>
      </w:pPr>
      <w:r>
        <w:rPr>
          <w:b/>
          <w:sz w:val="18"/>
        </w:rPr>
        <w:t>Figura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1.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Localización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los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pozos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monitoreo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Sistema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Peine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SQM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y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pozos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pertenecientes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al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PAT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RWL</w:t>
      </w:r>
    </w:p>
    <w:p w14:paraId="24ED4F30" w14:textId="77777777" w:rsidR="00205F7C" w:rsidRDefault="009716D1">
      <w:pPr>
        <w:pStyle w:val="Textoindependiente"/>
        <w:spacing w:before="10"/>
        <w:rPr>
          <w:b/>
          <w:sz w:val="14"/>
        </w:rPr>
      </w:pPr>
      <w:r>
        <w:pict w14:anchorId="5C4B2C78">
          <v:group id="_x0000_s2074" style="position:absolute;margin-left:126.1pt;margin-top:11.05pt;width:366.3pt;height:222.8pt;z-index:-15726080;mso-wrap-distance-left:0;mso-wrap-distance-right:0;mso-position-horizontal-relative:page" coordorigin="2522,221" coordsize="7326,44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76" type="#_x0000_t75" style="position:absolute;left:2522;top:220;width:7326;height:4456">
              <v:imagedata r:id="rId20" o:title=""/>
            </v:shape>
            <v:shape id="_x0000_s2075" type="#_x0000_t75" style="position:absolute;left:3550;top:2328;width:1198;height:1686">
              <v:imagedata r:id="rId21" o:title=""/>
            </v:shape>
            <w10:wrap type="topAndBottom" anchorx="page"/>
          </v:group>
        </w:pict>
      </w:r>
    </w:p>
    <w:p w14:paraId="3F03A674" w14:textId="77777777" w:rsidR="00205F7C" w:rsidRDefault="00205F7C">
      <w:pPr>
        <w:pStyle w:val="Textoindependiente"/>
        <w:spacing w:before="7"/>
        <w:rPr>
          <w:b/>
          <w:sz w:val="17"/>
        </w:rPr>
      </w:pPr>
    </w:p>
    <w:p w14:paraId="0A157B99" w14:textId="77777777" w:rsidR="00205F7C" w:rsidRDefault="00C23F3D">
      <w:pPr>
        <w:ind w:left="151" w:right="528"/>
        <w:jc w:val="center"/>
        <w:rPr>
          <w:b/>
          <w:sz w:val="18"/>
        </w:rPr>
      </w:pPr>
      <w:r>
        <w:rPr>
          <w:b/>
          <w:sz w:val="18"/>
        </w:rPr>
        <w:t>Figura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2.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Series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nivel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(msnm)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los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pozos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sector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Sistema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Peine</w:t>
      </w:r>
    </w:p>
    <w:p w14:paraId="75334CAF" w14:textId="77777777" w:rsidR="00205F7C" w:rsidRDefault="00205F7C">
      <w:pPr>
        <w:jc w:val="center"/>
        <w:rPr>
          <w:sz w:val="18"/>
        </w:rPr>
        <w:sectPr w:rsidR="00205F7C">
          <w:headerReference w:type="default" r:id="rId22"/>
          <w:footerReference w:type="default" r:id="rId23"/>
          <w:pgSz w:w="12240" w:h="15840"/>
          <w:pgMar w:top="1560" w:right="1200" w:bottom="280" w:left="1600" w:header="758" w:footer="0" w:gutter="0"/>
          <w:cols w:space="720"/>
        </w:sectPr>
      </w:pPr>
    </w:p>
    <w:p w14:paraId="4C11C6F1" w14:textId="77777777" w:rsidR="00205F7C" w:rsidRDefault="00205F7C">
      <w:pPr>
        <w:pStyle w:val="Textoindependiente"/>
        <w:rPr>
          <w:b/>
          <w:sz w:val="20"/>
        </w:rPr>
      </w:pPr>
    </w:p>
    <w:p w14:paraId="6109DEA5" w14:textId="77777777" w:rsidR="00205F7C" w:rsidRDefault="00205F7C">
      <w:pPr>
        <w:pStyle w:val="Textoindependiente"/>
        <w:rPr>
          <w:b/>
          <w:sz w:val="20"/>
        </w:rPr>
      </w:pPr>
    </w:p>
    <w:p w14:paraId="52AF4AA3" w14:textId="77777777" w:rsidR="00205F7C" w:rsidRDefault="00205F7C">
      <w:pPr>
        <w:pStyle w:val="Textoindependiente"/>
        <w:spacing w:before="7"/>
        <w:rPr>
          <w:b/>
          <w:sz w:val="20"/>
        </w:rPr>
      </w:pPr>
    </w:p>
    <w:p w14:paraId="29CF423B" w14:textId="77777777" w:rsidR="00205F7C" w:rsidRDefault="00C23F3D">
      <w:pPr>
        <w:pStyle w:val="Textoindependiente"/>
        <w:ind w:left="129"/>
        <w:rPr>
          <w:sz w:val="20"/>
        </w:rPr>
      </w:pPr>
      <w:r>
        <w:rPr>
          <w:noProof/>
          <w:sz w:val="20"/>
        </w:rPr>
        <w:drawing>
          <wp:inline distT="0" distB="0" distL="0" distR="0" wp14:anchorId="4AF5D4CE" wp14:editId="53F1BB2D">
            <wp:extent cx="5592467" cy="3207543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2467" cy="320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CA44F" w14:textId="77777777" w:rsidR="00205F7C" w:rsidRDefault="00205F7C">
      <w:pPr>
        <w:pStyle w:val="Textoindependiente"/>
        <w:spacing w:before="8"/>
        <w:rPr>
          <w:b/>
          <w:sz w:val="9"/>
        </w:rPr>
      </w:pPr>
    </w:p>
    <w:p w14:paraId="3EA81A21" w14:textId="77777777" w:rsidR="00205F7C" w:rsidRDefault="00C23F3D">
      <w:pPr>
        <w:spacing w:before="64"/>
        <w:ind w:left="543"/>
        <w:rPr>
          <w:b/>
          <w:sz w:val="18"/>
        </w:rPr>
      </w:pPr>
      <w:r>
        <w:rPr>
          <w:b/>
          <w:sz w:val="18"/>
        </w:rPr>
        <w:t>Figura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3.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Resultados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la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traslación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la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serie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nivel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pozo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1024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al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1028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aplicando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un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desfase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vertical.</w:t>
      </w:r>
    </w:p>
    <w:p w14:paraId="51FF3D01" w14:textId="77777777" w:rsidR="00205F7C" w:rsidRDefault="00205F7C">
      <w:pPr>
        <w:pStyle w:val="Textoindependiente"/>
        <w:rPr>
          <w:b/>
          <w:sz w:val="20"/>
        </w:rPr>
      </w:pPr>
    </w:p>
    <w:p w14:paraId="47D4211C" w14:textId="77777777" w:rsidR="00205F7C" w:rsidRDefault="00205F7C">
      <w:pPr>
        <w:pStyle w:val="Textoindependiente"/>
        <w:rPr>
          <w:b/>
          <w:sz w:val="20"/>
        </w:rPr>
      </w:pPr>
    </w:p>
    <w:p w14:paraId="30070F88" w14:textId="77777777" w:rsidR="00205F7C" w:rsidRDefault="00205F7C">
      <w:pPr>
        <w:pStyle w:val="Textoindependiente"/>
        <w:rPr>
          <w:b/>
          <w:sz w:val="20"/>
        </w:rPr>
      </w:pPr>
    </w:p>
    <w:p w14:paraId="19EB9E83" w14:textId="77777777" w:rsidR="00205F7C" w:rsidRDefault="00205F7C">
      <w:pPr>
        <w:pStyle w:val="Textoindependiente"/>
        <w:rPr>
          <w:b/>
          <w:sz w:val="20"/>
        </w:rPr>
      </w:pPr>
    </w:p>
    <w:p w14:paraId="7F2CD3B7" w14:textId="77777777" w:rsidR="00205F7C" w:rsidRDefault="00205F7C">
      <w:pPr>
        <w:pStyle w:val="Textoindependiente"/>
        <w:rPr>
          <w:b/>
          <w:sz w:val="20"/>
        </w:rPr>
      </w:pPr>
    </w:p>
    <w:p w14:paraId="75C3024C" w14:textId="77777777" w:rsidR="00205F7C" w:rsidRDefault="00205F7C">
      <w:pPr>
        <w:pStyle w:val="Textoindependiente"/>
        <w:rPr>
          <w:b/>
          <w:sz w:val="20"/>
        </w:rPr>
      </w:pPr>
    </w:p>
    <w:p w14:paraId="553C1053" w14:textId="77777777" w:rsidR="00205F7C" w:rsidRDefault="00205F7C">
      <w:pPr>
        <w:pStyle w:val="Textoindependiente"/>
        <w:spacing w:before="4"/>
        <w:rPr>
          <w:b/>
          <w:sz w:val="23"/>
        </w:rPr>
      </w:pPr>
    </w:p>
    <w:tbl>
      <w:tblPr>
        <w:tblStyle w:val="TableNormal"/>
        <w:tblW w:w="0" w:type="auto"/>
        <w:tblInd w:w="2178" w:type="dxa"/>
        <w:tblBorders>
          <w:top w:val="single" w:sz="8" w:space="0" w:color="D9D9D9"/>
          <w:left w:val="single" w:sz="8" w:space="0" w:color="D9D9D9"/>
          <w:bottom w:val="single" w:sz="8" w:space="0" w:color="D9D9D9"/>
          <w:right w:val="single" w:sz="8" w:space="0" w:color="D9D9D9"/>
          <w:insideH w:val="single" w:sz="8" w:space="0" w:color="D9D9D9"/>
          <w:insideV w:val="single" w:sz="8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926"/>
        <w:gridCol w:w="929"/>
        <w:gridCol w:w="931"/>
        <w:gridCol w:w="926"/>
        <w:gridCol w:w="927"/>
      </w:tblGrid>
      <w:tr w:rsidR="00205F7C" w14:paraId="09DBA35E" w14:textId="77777777">
        <w:trPr>
          <w:trHeight w:val="515"/>
        </w:trPr>
        <w:tc>
          <w:tcPr>
            <w:tcW w:w="929" w:type="dxa"/>
            <w:tcBorders>
              <w:left w:val="single" w:sz="8" w:space="0" w:color="BEBEBE"/>
            </w:tcBorders>
          </w:tcPr>
          <w:p w14:paraId="7C4B1D96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68BAF0BC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9" w:type="dxa"/>
          </w:tcPr>
          <w:p w14:paraId="66B25634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31" w:type="dxa"/>
          </w:tcPr>
          <w:p w14:paraId="62A1F709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7A8EEE8E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7" w:type="dxa"/>
          </w:tcPr>
          <w:p w14:paraId="5862B911" w14:textId="77777777" w:rsidR="00205F7C" w:rsidRDefault="00205F7C">
            <w:pPr>
              <w:pStyle w:val="TableParagraph"/>
              <w:spacing w:before="2"/>
              <w:jc w:val="left"/>
              <w:rPr>
                <w:b/>
                <w:sz w:val="14"/>
              </w:rPr>
            </w:pPr>
          </w:p>
          <w:p w14:paraId="5E62A833" w14:textId="77777777" w:rsidR="00205F7C" w:rsidRDefault="00C23F3D">
            <w:pPr>
              <w:pStyle w:val="TableParagraph"/>
              <w:spacing w:line="110" w:lineRule="exact"/>
              <w:ind w:left="329"/>
              <w:jc w:val="left"/>
              <w:rPr>
                <w:sz w:val="11"/>
              </w:rPr>
            </w:pPr>
            <w:r>
              <w:rPr>
                <w:noProof/>
                <w:position w:val="-1"/>
                <w:sz w:val="11"/>
              </w:rPr>
              <w:drawing>
                <wp:inline distT="0" distB="0" distL="0" distR="0" wp14:anchorId="7BA68D1A" wp14:editId="3F8023E5">
                  <wp:extent cx="70008" cy="70008"/>
                  <wp:effectExtent l="0" t="0" r="0" b="0"/>
                  <wp:docPr id="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08" cy="7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5F7C" w14:paraId="2067EE90" w14:textId="77777777">
        <w:trPr>
          <w:trHeight w:val="512"/>
        </w:trPr>
        <w:tc>
          <w:tcPr>
            <w:tcW w:w="929" w:type="dxa"/>
            <w:tcBorders>
              <w:left w:val="single" w:sz="8" w:space="0" w:color="BEBEBE"/>
            </w:tcBorders>
          </w:tcPr>
          <w:p w14:paraId="4A1703C5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6FF8865D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9" w:type="dxa"/>
          </w:tcPr>
          <w:p w14:paraId="2C4789E9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31" w:type="dxa"/>
          </w:tcPr>
          <w:p w14:paraId="4F826751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58C266B1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7" w:type="dxa"/>
          </w:tcPr>
          <w:p w14:paraId="34EA6D18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05F7C" w14:paraId="53D7D80B" w14:textId="77777777">
        <w:trPr>
          <w:trHeight w:val="515"/>
        </w:trPr>
        <w:tc>
          <w:tcPr>
            <w:tcW w:w="929" w:type="dxa"/>
            <w:tcBorders>
              <w:left w:val="single" w:sz="8" w:space="0" w:color="BEBEBE"/>
            </w:tcBorders>
          </w:tcPr>
          <w:p w14:paraId="4E37D0AB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4E4D1F77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9" w:type="dxa"/>
          </w:tcPr>
          <w:p w14:paraId="7FBCEEEB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31" w:type="dxa"/>
          </w:tcPr>
          <w:p w14:paraId="0E26B3A5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7DC68798" w14:textId="77777777" w:rsidR="00205F7C" w:rsidRDefault="00C23F3D">
            <w:pPr>
              <w:pStyle w:val="TableParagraph"/>
              <w:spacing w:before="59"/>
              <w:ind w:right="-72"/>
              <w:jc w:val="right"/>
            </w:pPr>
            <w:r>
              <w:rPr>
                <w:w w:val="105"/>
              </w:rPr>
              <w:t>R</w:t>
            </w:r>
            <w:r>
              <w:rPr>
                <w:w w:val="105"/>
                <w:vertAlign w:val="superscript"/>
              </w:rPr>
              <w:t>2</w:t>
            </w:r>
            <w:r>
              <w:rPr>
                <w:w w:val="105"/>
              </w:rPr>
              <w:t>=</w:t>
            </w:r>
          </w:p>
        </w:tc>
        <w:tc>
          <w:tcPr>
            <w:tcW w:w="927" w:type="dxa"/>
          </w:tcPr>
          <w:p w14:paraId="444CDD70" w14:textId="77777777" w:rsidR="00205F7C" w:rsidRDefault="00C23F3D">
            <w:pPr>
              <w:pStyle w:val="TableParagraph"/>
              <w:spacing w:before="56"/>
              <w:ind w:left="145"/>
              <w:jc w:val="left"/>
            </w:pPr>
            <w:r>
              <w:t>,9918</w:t>
            </w:r>
          </w:p>
        </w:tc>
      </w:tr>
      <w:tr w:rsidR="00205F7C" w14:paraId="02E9887A" w14:textId="77777777">
        <w:trPr>
          <w:trHeight w:val="513"/>
        </w:trPr>
        <w:tc>
          <w:tcPr>
            <w:tcW w:w="929" w:type="dxa"/>
            <w:tcBorders>
              <w:left w:val="single" w:sz="8" w:space="0" w:color="BEBEBE"/>
            </w:tcBorders>
          </w:tcPr>
          <w:p w14:paraId="1A880D58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7074994B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9" w:type="dxa"/>
          </w:tcPr>
          <w:p w14:paraId="4429D885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31" w:type="dxa"/>
          </w:tcPr>
          <w:p w14:paraId="14642CFA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621E314F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7" w:type="dxa"/>
          </w:tcPr>
          <w:p w14:paraId="3B569045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05F7C" w14:paraId="51F0D7F4" w14:textId="77777777">
        <w:trPr>
          <w:trHeight w:val="517"/>
        </w:trPr>
        <w:tc>
          <w:tcPr>
            <w:tcW w:w="929" w:type="dxa"/>
            <w:tcBorders>
              <w:left w:val="single" w:sz="8" w:space="0" w:color="BEBEBE"/>
            </w:tcBorders>
          </w:tcPr>
          <w:p w14:paraId="542568E4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3A35D1FD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9" w:type="dxa"/>
          </w:tcPr>
          <w:p w14:paraId="3DC5BB9D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31" w:type="dxa"/>
          </w:tcPr>
          <w:p w14:paraId="65BB54AB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</w:tcPr>
          <w:p w14:paraId="5EAC0DC5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7" w:type="dxa"/>
          </w:tcPr>
          <w:p w14:paraId="09991CC1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05F7C" w14:paraId="3D1EEE41" w14:textId="77777777">
        <w:trPr>
          <w:trHeight w:val="515"/>
        </w:trPr>
        <w:tc>
          <w:tcPr>
            <w:tcW w:w="929" w:type="dxa"/>
            <w:tcBorders>
              <w:left w:val="single" w:sz="8" w:space="0" w:color="BEBEBE"/>
              <w:bottom w:val="single" w:sz="8" w:space="0" w:color="BEBEBE"/>
            </w:tcBorders>
          </w:tcPr>
          <w:p w14:paraId="1F997C31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  <w:tcBorders>
              <w:bottom w:val="single" w:sz="8" w:space="0" w:color="BEBEBE"/>
            </w:tcBorders>
          </w:tcPr>
          <w:p w14:paraId="5E3E2164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9" w:type="dxa"/>
            <w:tcBorders>
              <w:bottom w:val="single" w:sz="8" w:space="0" w:color="BEBEBE"/>
            </w:tcBorders>
          </w:tcPr>
          <w:p w14:paraId="1093DF02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31" w:type="dxa"/>
            <w:tcBorders>
              <w:bottom w:val="single" w:sz="8" w:space="0" w:color="BEBEBE"/>
            </w:tcBorders>
          </w:tcPr>
          <w:p w14:paraId="13DF15DD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6" w:type="dxa"/>
            <w:tcBorders>
              <w:bottom w:val="single" w:sz="8" w:space="0" w:color="BEBEBE"/>
            </w:tcBorders>
          </w:tcPr>
          <w:p w14:paraId="7056735C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27" w:type="dxa"/>
            <w:tcBorders>
              <w:bottom w:val="single" w:sz="8" w:space="0" w:color="BEBEBE"/>
            </w:tcBorders>
          </w:tcPr>
          <w:p w14:paraId="3F94737A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</w:tbl>
    <w:p w14:paraId="66A712C5" w14:textId="77777777" w:rsidR="00205F7C" w:rsidRDefault="00205F7C">
      <w:pPr>
        <w:pStyle w:val="Textoindependiente"/>
        <w:rPr>
          <w:b/>
          <w:sz w:val="20"/>
        </w:rPr>
      </w:pPr>
    </w:p>
    <w:p w14:paraId="328803A2" w14:textId="77777777" w:rsidR="00205F7C" w:rsidRDefault="00205F7C">
      <w:pPr>
        <w:pStyle w:val="Textoindependiente"/>
        <w:rPr>
          <w:b/>
          <w:sz w:val="20"/>
        </w:rPr>
      </w:pPr>
    </w:p>
    <w:p w14:paraId="27001F31" w14:textId="77777777" w:rsidR="00205F7C" w:rsidRDefault="00205F7C">
      <w:pPr>
        <w:pStyle w:val="Textoindependiente"/>
        <w:rPr>
          <w:b/>
          <w:sz w:val="20"/>
        </w:rPr>
      </w:pPr>
    </w:p>
    <w:p w14:paraId="4AB95D43" w14:textId="77777777" w:rsidR="00205F7C" w:rsidRDefault="00205F7C">
      <w:pPr>
        <w:pStyle w:val="Textoindependiente"/>
        <w:spacing w:before="2"/>
        <w:rPr>
          <w:b/>
          <w:sz w:val="20"/>
        </w:rPr>
      </w:pPr>
    </w:p>
    <w:p w14:paraId="443BB19A" w14:textId="77777777" w:rsidR="00205F7C" w:rsidRDefault="009716D1">
      <w:pPr>
        <w:spacing w:before="64"/>
        <w:ind w:left="1402"/>
        <w:rPr>
          <w:b/>
          <w:sz w:val="18"/>
        </w:rPr>
      </w:pPr>
      <w:r>
        <w:pict w14:anchorId="31EDCF00">
          <v:group id="_x0000_s2063" style="position:absolute;left:0;text-align:left;margin-left:126.7pt;margin-top:-221.5pt;width:363.65pt;height:216.75pt;z-index:-17072640;mso-position-horizontal-relative:page" coordorigin="2534,-4430" coordsize="7273,4335">
            <v:shape id="_x0000_s2073" type="#_x0000_t75" style="position:absolute;left:3982;top:-3766;width:4595;height:2670">
              <v:imagedata r:id="rId26" o:title=""/>
            </v:shape>
            <v:rect id="_x0000_s2072" style="position:absolute;left:2542;top:-4423;width:7258;height:4320" filled="f" strokecolor="#d9d9d9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1" type="#_x0000_t202" style="position:absolute;left:3096;top:-4290;width:939;height:3632" filled="f" stroked="f">
              <v:textbox inset="0,0,0,0">
                <w:txbxContent>
                  <w:p w14:paraId="4602C8BC" w14:textId="77777777" w:rsidR="00205F7C" w:rsidRDefault="00C23F3D">
                    <w:pPr>
                      <w:spacing w:line="183" w:lineRule="exact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2300,6</w:t>
                    </w:r>
                  </w:p>
                  <w:p w14:paraId="73DBB2EE" w14:textId="77777777" w:rsidR="00205F7C" w:rsidRDefault="00205F7C">
                    <w:pPr>
                      <w:spacing w:before="7"/>
                      <w:rPr>
                        <w:sz w:val="25"/>
                      </w:rPr>
                    </w:pPr>
                  </w:p>
                  <w:p w14:paraId="4E6C3E1C" w14:textId="77777777" w:rsidR="00205F7C" w:rsidRDefault="00C23F3D">
                    <w:pPr>
                      <w:spacing w:before="1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2300,4</w:t>
                    </w:r>
                  </w:p>
                  <w:p w14:paraId="29979682" w14:textId="77777777" w:rsidR="00205F7C" w:rsidRDefault="00205F7C">
                    <w:pPr>
                      <w:rPr>
                        <w:sz w:val="26"/>
                      </w:rPr>
                    </w:pPr>
                  </w:p>
                  <w:p w14:paraId="3775C701" w14:textId="77777777" w:rsidR="00205F7C" w:rsidRDefault="00C23F3D">
                    <w:pPr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2300,2</w:t>
                    </w:r>
                  </w:p>
                  <w:p w14:paraId="3C6039AB" w14:textId="77777777" w:rsidR="00205F7C" w:rsidRDefault="00205F7C">
                    <w:pPr>
                      <w:spacing w:before="8"/>
                      <w:rPr>
                        <w:sz w:val="25"/>
                      </w:rPr>
                    </w:pPr>
                  </w:p>
                  <w:p w14:paraId="529139D3" w14:textId="77777777" w:rsidR="00205F7C" w:rsidRDefault="00C23F3D">
                    <w:pPr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2300,0</w:t>
                    </w:r>
                  </w:p>
                  <w:p w14:paraId="2864324A" w14:textId="77777777" w:rsidR="00205F7C" w:rsidRDefault="00205F7C">
                    <w:pPr>
                      <w:spacing w:before="1"/>
                      <w:rPr>
                        <w:sz w:val="26"/>
                      </w:rPr>
                    </w:pPr>
                  </w:p>
                  <w:p w14:paraId="26EA042C" w14:textId="77777777" w:rsidR="00205F7C" w:rsidRDefault="00C23F3D">
                    <w:pPr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2299,8</w:t>
                    </w:r>
                  </w:p>
                  <w:p w14:paraId="7AAEC3CD" w14:textId="77777777" w:rsidR="00205F7C" w:rsidRDefault="00205F7C">
                    <w:pPr>
                      <w:spacing w:before="10"/>
                      <w:rPr>
                        <w:sz w:val="25"/>
                      </w:rPr>
                    </w:pPr>
                  </w:p>
                  <w:p w14:paraId="1D9A9C0A" w14:textId="77777777" w:rsidR="00205F7C" w:rsidRDefault="00C23F3D">
                    <w:pPr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2299,6</w:t>
                    </w:r>
                  </w:p>
                  <w:p w14:paraId="4F60FC2E" w14:textId="77777777" w:rsidR="00205F7C" w:rsidRDefault="00205F7C">
                    <w:pPr>
                      <w:spacing w:before="10"/>
                      <w:rPr>
                        <w:sz w:val="25"/>
                      </w:rPr>
                    </w:pPr>
                  </w:p>
                  <w:p w14:paraId="56B754AA" w14:textId="77777777" w:rsidR="00205F7C" w:rsidRDefault="00C23F3D">
                    <w:pPr>
                      <w:spacing w:before="1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2299,4</w:t>
                    </w:r>
                  </w:p>
                  <w:p w14:paraId="5237E36F" w14:textId="77777777" w:rsidR="00205F7C" w:rsidRDefault="00C23F3D">
                    <w:pPr>
                      <w:spacing w:before="20" w:line="216" w:lineRule="exact"/>
                      <w:ind w:left="417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2299,4</w:t>
                    </w:r>
                  </w:p>
                </w:txbxContent>
              </v:textbox>
            </v:shape>
            <v:shape id="_x0000_s2070" type="#_x0000_t202" style="position:absolute;left:4443;top:-838;width:522;height:180" filled="f" stroked="f">
              <v:textbox inset="0,0,0,0">
                <w:txbxContent>
                  <w:p w14:paraId="057523BB" w14:textId="77777777" w:rsidR="00205F7C" w:rsidRDefault="00C23F3D">
                    <w:pPr>
                      <w:spacing w:line="180" w:lineRule="exact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2299,6</w:t>
                    </w:r>
                  </w:p>
                </w:txbxContent>
              </v:textbox>
            </v:shape>
            <v:shape id="_x0000_s2069" type="#_x0000_t202" style="position:absolute;left:5369;top:-838;width:522;height:180" filled="f" stroked="f">
              <v:textbox inset="0,0,0,0">
                <w:txbxContent>
                  <w:p w14:paraId="668ECDE8" w14:textId="77777777" w:rsidR="00205F7C" w:rsidRDefault="00C23F3D">
                    <w:pPr>
                      <w:spacing w:line="180" w:lineRule="exact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2299,8</w:t>
                    </w:r>
                  </w:p>
                </w:txbxContent>
              </v:textbox>
            </v:shape>
            <v:shape id="_x0000_s2068" type="#_x0000_t202" style="position:absolute;left:6298;top:-838;width:522;height:180" filled="f" stroked="f">
              <v:textbox inset="0,0,0,0">
                <w:txbxContent>
                  <w:p w14:paraId="77C1DE75" w14:textId="77777777" w:rsidR="00205F7C" w:rsidRDefault="00C23F3D">
                    <w:pPr>
                      <w:spacing w:line="180" w:lineRule="exact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2300,0</w:t>
                    </w:r>
                  </w:p>
                </w:txbxContent>
              </v:textbox>
            </v:shape>
            <v:shape id="_x0000_s2067" type="#_x0000_t202" style="position:absolute;left:7225;top:-838;width:522;height:180" filled="f" stroked="f">
              <v:textbox inset="0,0,0,0">
                <w:txbxContent>
                  <w:p w14:paraId="48E597FB" w14:textId="77777777" w:rsidR="00205F7C" w:rsidRDefault="00C23F3D">
                    <w:pPr>
                      <w:spacing w:line="180" w:lineRule="exact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2300,2</w:t>
                    </w:r>
                  </w:p>
                </w:txbxContent>
              </v:textbox>
            </v:shape>
            <v:shape id="_x0000_s2066" type="#_x0000_t202" style="position:absolute;left:8154;top:-838;width:522;height:180" filled="f" stroked="f">
              <v:textbox inset="0,0,0,0">
                <w:txbxContent>
                  <w:p w14:paraId="61668F5B" w14:textId="77777777" w:rsidR="00205F7C" w:rsidRDefault="00C23F3D">
                    <w:pPr>
                      <w:spacing w:line="180" w:lineRule="exact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2300,4</w:t>
                    </w:r>
                  </w:p>
                </w:txbxContent>
              </v:textbox>
            </v:shape>
            <v:shape id="_x0000_s2065" type="#_x0000_t202" style="position:absolute;left:9081;top:-838;width:522;height:180" filled="f" stroked="f">
              <v:textbox inset="0,0,0,0">
                <w:txbxContent>
                  <w:p w14:paraId="47EA52B6" w14:textId="77777777" w:rsidR="00205F7C" w:rsidRDefault="00C23F3D">
                    <w:pPr>
                      <w:spacing w:line="180" w:lineRule="exact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>2300,6</w:t>
                    </w:r>
                  </w:p>
                </w:txbxContent>
              </v:textbox>
            </v:shape>
            <v:shape id="_x0000_s2064" type="#_x0000_t202" style="position:absolute;left:5353;top:-555;width:2402;height:200" filled="f" stroked="f">
              <v:textbox inset="0,0,0,0">
                <w:txbxContent>
                  <w:p w14:paraId="13CBAC2F" w14:textId="77777777" w:rsidR="00205F7C" w:rsidRDefault="00C23F3D">
                    <w:pPr>
                      <w:spacing w:line="199" w:lineRule="exact"/>
                      <w:rPr>
                        <w:sz w:val="20"/>
                      </w:rPr>
                    </w:pPr>
                    <w:r>
                      <w:rPr>
                        <w:color w:val="585858"/>
                        <w:sz w:val="20"/>
                      </w:rPr>
                      <w:t>Cota</w:t>
                    </w:r>
                    <w:r>
                      <w:rPr>
                        <w:color w:val="585858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color w:val="585858"/>
                        <w:sz w:val="20"/>
                      </w:rPr>
                      <w:t>Nivel</w:t>
                    </w:r>
                    <w:r>
                      <w:rPr>
                        <w:color w:val="585858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color w:val="585858"/>
                        <w:sz w:val="20"/>
                      </w:rPr>
                      <w:t>(msnm)</w:t>
                    </w:r>
                    <w:r>
                      <w:rPr>
                        <w:color w:val="585858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color w:val="585858"/>
                        <w:sz w:val="20"/>
                      </w:rPr>
                      <w:t>pozo</w:t>
                    </w:r>
                    <w:r>
                      <w:rPr>
                        <w:color w:val="585858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color w:val="585858"/>
                        <w:sz w:val="20"/>
                      </w:rPr>
                      <w:t>1028</w:t>
                    </w:r>
                  </w:p>
                </w:txbxContent>
              </v:textbox>
            </v:shape>
            <w10:wrap anchorx="page"/>
          </v:group>
        </w:pict>
      </w:r>
      <w:r>
        <w:pict w14:anchorId="0B2AFF6E">
          <v:line id="_x0000_s2062" style="position:absolute;left:0;text-align:left;z-index:-17072128;mso-position-horizontal-relative:page" from="187.55pt,-51.05pt" to="464.25pt,-208.55pt" strokecolor="#5b9bd4" strokeweight=".25pt">
            <w10:wrap anchorx="page"/>
          </v:line>
        </w:pict>
      </w:r>
      <w:r>
        <w:pict w14:anchorId="0B95DCEE">
          <v:shape id="_x0000_s2061" type="#_x0000_t202" style="position:absolute;left:0;text-align:left;margin-left:140.95pt;margin-top:-198.15pt;width:12pt;height:137.5pt;z-index:15732736;mso-position-horizontal-relative:page" filled="f" stroked="f">
            <v:textbox style="layout-flow:vertical;mso-layout-flow-alt:bottom-to-top" inset="0,0,0,0">
              <w:txbxContent>
                <w:p w14:paraId="1D5C59E7" w14:textId="77777777" w:rsidR="00205F7C" w:rsidRDefault="00C23F3D">
                  <w:pPr>
                    <w:spacing w:line="223" w:lineRule="exact"/>
                    <w:ind w:left="20"/>
                    <w:rPr>
                      <w:sz w:val="20"/>
                    </w:rPr>
                  </w:pPr>
                  <w:r>
                    <w:rPr>
                      <w:color w:val="585858"/>
                      <w:sz w:val="20"/>
                    </w:rPr>
                    <w:t>Cota</w:t>
                  </w:r>
                  <w:r>
                    <w:rPr>
                      <w:color w:val="585858"/>
                      <w:spacing w:val="-6"/>
                      <w:sz w:val="20"/>
                    </w:rPr>
                    <w:t xml:space="preserve"> </w:t>
                  </w:r>
                  <w:r>
                    <w:rPr>
                      <w:color w:val="585858"/>
                      <w:sz w:val="20"/>
                    </w:rPr>
                    <w:t>Nivel</w:t>
                  </w:r>
                  <w:r>
                    <w:rPr>
                      <w:color w:val="585858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585858"/>
                      <w:sz w:val="20"/>
                    </w:rPr>
                    <w:t>(msnm)</w:t>
                  </w:r>
                  <w:r>
                    <w:rPr>
                      <w:color w:val="585858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585858"/>
                      <w:sz w:val="20"/>
                    </w:rPr>
                    <w:t>1024</w:t>
                  </w:r>
                  <w:r>
                    <w:rPr>
                      <w:color w:val="585858"/>
                      <w:spacing w:val="-4"/>
                      <w:sz w:val="20"/>
                    </w:rPr>
                    <w:t xml:space="preserve"> </w:t>
                  </w:r>
                  <w:r>
                    <w:rPr>
                      <w:color w:val="585858"/>
                      <w:sz w:val="20"/>
                    </w:rPr>
                    <w:t>Ajustado</w:t>
                  </w:r>
                </w:p>
              </w:txbxContent>
            </v:textbox>
            <w10:wrap anchorx="page"/>
          </v:shape>
        </w:pict>
      </w:r>
      <w:r w:rsidR="00C23F3D">
        <w:rPr>
          <w:b/>
          <w:sz w:val="18"/>
        </w:rPr>
        <w:t>Figura</w:t>
      </w:r>
      <w:r w:rsidR="00C23F3D">
        <w:rPr>
          <w:b/>
          <w:spacing w:val="-4"/>
          <w:sz w:val="18"/>
        </w:rPr>
        <w:t xml:space="preserve"> </w:t>
      </w:r>
      <w:r w:rsidR="00C23F3D">
        <w:rPr>
          <w:b/>
          <w:sz w:val="18"/>
        </w:rPr>
        <w:t>4.</w:t>
      </w:r>
      <w:r w:rsidR="00C23F3D">
        <w:rPr>
          <w:b/>
          <w:spacing w:val="-5"/>
          <w:sz w:val="18"/>
        </w:rPr>
        <w:t xml:space="preserve"> </w:t>
      </w:r>
      <w:r w:rsidR="00C23F3D">
        <w:rPr>
          <w:b/>
          <w:sz w:val="18"/>
        </w:rPr>
        <w:t>Resultado</w:t>
      </w:r>
      <w:r w:rsidR="00C23F3D">
        <w:rPr>
          <w:b/>
          <w:spacing w:val="-5"/>
          <w:sz w:val="18"/>
        </w:rPr>
        <w:t xml:space="preserve"> </w:t>
      </w:r>
      <w:r w:rsidR="00C23F3D">
        <w:rPr>
          <w:b/>
          <w:sz w:val="18"/>
        </w:rPr>
        <w:t>del</w:t>
      </w:r>
      <w:r w:rsidR="00C23F3D">
        <w:rPr>
          <w:b/>
          <w:spacing w:val="-5"/>
          <w:sz w:val="18"/>
        </w:rPr>
        <w:t xml:space="preserve"> </w:t>
      </w:r>
      <w:r w:rsidR="00C23F3D">
        <w:rPr>
          <w:b/>
          <w:sz w:val="18"/>
        </w:rPr>
        <w:t>ajuste</w:t>
      </w:r>
      <w:r w:rsidR="00C23F3D">
        <w:rPr>
          <w:b/>
          <w:spacing w:val="-4"/>
          <w:sz w:val="18"/>
        </w:rPr>
        <w:t xml:space="preserve"> </w:t>
      </w:r>
      <w:r w:rsidR="00C23F3D">
        <w:rPr>
          <w:b/>
          <w:sz w:val="18"/>
        </w:rPr>
        <w:t>de</w:t>
      </w:r>
      <w:r w:rsidR="00C23F3D">
        <w:rPr>
          <w:b/>
          <w:spacing w:val="-4"/>
          <w:sz w:val="18"/>
        </w:rPr>
        <w:t xml:space="preserve"> </w:t>
      </w:r>
      <w:r w:rsidR="00C23F3D">
        <w:rPr>
          <w:b/>
          <w:sz w:val="18"/>
        </w:rPr>
        <w:t>los</w:t>
      </w:r>
      <w:r w:rsidR="00C23F3D">
        <w:rPr>
          <w:b/>
          <w:spacing w:val="-4"/>
          <w:sz w:val="18"/>
        </w:rPr>
        <w:t xml:space="preserve"> </w:t>
      </w:r>
      <w:r w:rsidR="00C23F3D">
        <w:rPr>
          <w:b/>
          <w:sz w:val="18"/>
        </w:rPr>
        <w:t>datos</w:t>
      </w:r>
      <w:r w:rsidR="00C23F3D">
        <w:rPr>
          <w:b/>
          <w:spacing w:val="-2"/>
          <w:sz w:val="18"/>
        </w:rPr>
        <w:t xml:space="preserve"> </w:t>
      </w:r>
      <w:r w:rsidR="00C23F3D">
        <w:rPr>
          <w:b/>
          <w:sz w:val="18"/>
        </w:rPr>
        <w:t>de</w:t>
      </w:r>
      <w:r w:rsidR="00C23F3D">
        <w:rPr>
          <w:b/>
          <w:spacing w:val="-4"/>
          <w:sz w:val="18"/>
        </w:rPr>
        <w:t xml:space="preserve"> </w:t>
      </w:r>
      <w:r w:rsidR="00C23F3D">
        <w:rPr>
          <w:b/>
          <w:sz w:val="18"/>
        </w:rPr>
        <w:t>nivel</w:t>
      </w:r>
      <w:r w:rsidR="00C23F3D">
        <w:rPr>
          <w:b/>
          <w:spacing w:val="-5"/>
          <w:sz w:val="18"/>
        </w:rPr>
        <w:t xml:space="preserve"> </w:t>
      </w:r>
      <w:r w:rsidR="00C23F3D">
        <w:rPr>
          <w:b/>
          <w:sz w:val="18"/>
        </w:rPr>
        <w:t>del</w:t>
      </w:r>
      <w:r w:rsidR="00C23F3D">
        <w:rPr>
          <w:b/>
          <w:spacing w:val="-5"/>
          <w:sz w:val="18"/>
        </w:rPr>
        <w:t xml:space="preserve"> </w:t>
      </w:r>
      <w:r w:rsidR="00C23F3D">
        <w:rPr>
          <w:b/>
          <w:sz w:val="18"/>
        </w:rPr>
        <w:t>pozo</w:t>
      </w:r>
      <w:r w:rsidR="00C23F3D">
        <w:rPr>
          <w:b/>
          <w:spacing w:val="-5"/>
          <w:sz w:val="18"/>
        </w:rPr>
        <w:t xml:space="preserve"> </w:t>
      </w:r>
      <w:r w:rsidR="00C23F3D">
        <w:rPr>
          <w:b/>
          <w:sz w:val="18"/>
        </w:rPr>
        <w:t>1028</w:t>
      </w:r>
      <w:r w:rsidR="00C23F3D">
        <w:rPr>
          <w:b/>
          <w:spacing w:val="-5"/>
          <w:sz w:val="18"/>
        </w:rPr>
        <w:t xml:space="preserve"> </w:t>
      </w:r>
      <w:r w:rsidR="00C23F3D">
        <w:rPr>
          <w:b/>
          <w:sz w:val="18"/>
        </w:rPr>
        <w:t>y</w:t>
      </w:r>
      <w:r w:rsidR="00C23F3D">
        <w:rPr>
          <w:b/>
          <w:spacing w:val="-3"/>
          <w:sz w:val="18"/>
        </w:rPr>
        <w:t xml:space="preserve"> </w:t>
      </w:r>
      <w:r w:rsidR="00C23F3D">
        <w:rPr>
          <w:b/>
          <w:sz w:val="18"/>
        </w:rPr>
        <w:t>el</w:t>
      </w:r>
      <w:r w:rsidR="00C23F3D">
        <w:rPr>
          <w:b/>
          <w:spacing w:val="-6"/>
          <w:sz w:val="18"/>
        </w:rPr>
        <w:t xml:space="preserve"> </w:t>
      </w:r>
      <w:r w:rsidR="00C23F3D">
        <w:rPr>
          <w:b/>
          <w:sz w:val="18"/>
        </w:rPr>
        <w:t>1024</w:t>
      </w:r>
      <w:r w:rsidR="00C23F3D">
        <w:rPr>
          <w:b/>
          <w:spacing w:val="-5"/>
          <w:sz w:val="18"/>
        </w:rPr>
        <w:t xml:space="preserve"> </w:t>
      </w:r>
      <w:r w:rsidR="00C23F3D">
        <w:rPr>
          <w:b/>
          <w:sz w:val="18"/>
        </w:rPr>
        <w:t>ajustado.</w:t>
      </w:r>
    </w:p>
    <w:p w14:paraId="411927C1" w14:textId="77777777" w:rsidR="00205F7C" w:rsidRDefault="00205F7C">
      <w:pPr>
        <w:rPr>
          <w:sz w:val="18"/>
        </w:rPr>
        <w:sectPr w:rsidR="00205F7C">
          <w:headerReference w:type="default" r:id="rId27"/>
          <w:footerReference w:type="default" r:id="rId28"/>
          <w:pgSz w:w="12240" w:h="15840"/>
          <w:pgMar w:top="1560" w:right="1200" w:bottom="280" w:left="1600" w:header="758" w:footer="0" w:gutter="0"/>
          <w:cols w:space="720"/>
        </w:sectPr>
      </w:pPr>
    </w:p>
    <w:p w14:paraId="7D16E389" w14:textId="77777777" w:rsidR="00205F7C" w:rsidRDefault="00205F7C">
      <w:pPr>
        <w:pStyle w:val="Textoindependiente"/>
        <w:rPr>
          <w:b/>
          <w:sz w:val="20"/>
        </w:rPr>
      </w:pPr>
    </w:p>
    <w:p w14:paraId="72240976" w14:textId="77777777" w:rsidR="00205F7C" w:rsidRDefault="00205F7C">
      <w:pPr>
        <w:pStyle w:val="Textoindependiente"/>
        <w:rPr>
          <w:b/>
          <w:sz w:val="20"/>
        </w:rPr>
      </w:pPr>
    </w:p>
    <w:p w14:paraId="6B8BD619" w14:textId="77777777" w:rsidR="00205F7C" w:rsidRDefault="00205F7C">
      <w:pPr>
        <w:pStyle w:val="Textoindependiente"/>
        <w:spacing w:before="2"/>
        <w:rPr>
          <w:b/>
          <w:sz w:val="15"/>
        </w:rPr>
      </w:pPr>
    </w:p>
    <w:p w14:paraId="6EA15C03" w14:textId="77777777" w:rsidR="00205F7C" w:rsidRDefault="00C23F3D">
      <w:pPr>
        <w:pStyle w:val="Prrafodelista"/>
        <w:numPr>
          <w:ilvl w:val="0"/>
          <w:numId w:val="12"/>
        </w:numPr>
        <w:tabs>
          <w:tab w:val="left" w:pos="817"/>
          <w:tab w:val="left" w:pos="818"/>
        </w:tabs>
        <w:spacing w:before="54"/>
        <w:ind w:hanging="709"/>
        <w:rPr>
          <w:rFonts w:ascii="Calibri Light" w:hAnsi="Calibri Light"/>
          <w:sz w:val="23"/>
        </w:rPr>
      </w:pPr>
      <w:r>
        <w:rPr>
          <w:rFonts w:ascii="Calibri Light" w:hAnsi="Calibri Light"/>
          <w:w w:val="105"/>
          <w:sz w:val="23"/>
        </w:rPr>
        <w:t>DEFINICIÓN</w:t>
      </w:r>
      <w:r>
        <w:rPr>
          <w:rFonts w:ascii="Calibri Light" w:hAnsi="Calibri Light"/>
          <w:spacing w:val="-10"/>
          <w:w w:val="105"/>
          <w:sz w:val="23"/>
        </w:rPr>
        <w:t xml:space="preserve"> </w:t>
      </w:r>
      <w:r>
        <w:rPr>
          <w:rFonts w:ascii="Calibri Light" w:hAnsi="Calibri Light"/>
          <w:w w:val="105"/>
          <w:sz w:val="23"/>
        </w:rPr>
        <w:t>INDICADORES</w:t>
      </w:r>
      <w:r>
        <w:rPr>
          <w:rFonts w:ascii="Calibri Light" w:hAnsi="Calibri Light"/>
          <w:spacing w:val="-7"/>
          <w:w w:val="105"/>
          <w:sz w:val="23"/>
        </w:rPr>
        <w:t xml:space="preserve"> </w:t>
      </w:r>
      <w:r>
        <w:rPr>
          <w:rFonts w:ascii="Calibri Light" w:hAnsi="Calibri Light"/>
          <w:w w:val="105"/>
          <w:sz w:val="23"/>
        </w:rPr>
        <w:t>DE</w:t>
      </w:r>
      <w:r>
        <w:rPr>
          <w:rFonts w:ascii="Calibri Light" w:hAnsi="Calibri Light"/>
          <w:spacing w:val="-9"/>
          <w:w w:val="105"/>
          <w:sz w:val="23"/>
        </w:rPr>
        <w:t xml:space="preserve"> </w:t>
      </w:r>
      <w:r>
        <w:rPr>
          <w:rFonts w:ascii="Calibri Light" w:hAnsi="Calibri Light"/>
          <w:w w:val="105"/>
          <w:sz w:val="23"/>
        </w:rPr>
        <w:t>ESTADO</w:t>
      </w:r>
    </w:p>
    <w:p w14:paraId="3F53E4B0" w14:textId="77777777" w:rsidR="00205F7C" w:rsidRDefault="00205F7C">
      <w:pPr>
        <w:pStyle w:val="Textoindependiente"/>
        <w:rPr>
          <w:rFonts w:ascii="Calibri Light"/>
        </w:rPr>
      </w:pPr>
    </w:p>
    <w:p w14:paraId="107908AF" w14:textId="77777777" w:rsidR="00205F7C" w:rsidRDefault="00C23F3D">
      <w:pPr>
        <w:pStyle w:val="Textoindependiente"/>
        <w:spacing w:before="190" w:line="254" w:lineRule="auto"/>
        <w:ind w:left="109" w:right="486"/>
        <w:jc w:val="both"/>
      </w:pPr>
      <w:r>
        <w:t>Considerando la ubicación de</w:t>
      </w:r>
      <w:r>
        <w:rPr>
          <w:spacing w:val="1"/>
        </w:rPr>
        <w:t xml:space="preserve"> </w:t>
      </w:r>
      <w:r>
        <w:t>los puntos existentes del PSAH respecto</w:t>
      </w:r>
      <w:r>
        <w:rPr>
          <w:spacing w:val="1"/>
        </w:rPr>
        <w:t xml:space="preserve"> </w:t>
      </w:r>
      <w:r>
        <w:t>del sistema objeto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protección,</w:t>
      </w:r>
      <w:r>
        <w:rPr>
          <w:spacing w:val="-5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han</w:t>
      </w:r>
      <w:r>
        <w:rPr>
          <w:spacing w:val="-7"/>
        </w:rPr>
        <w:t xml:space="preserve"> </w:t>
      </w:r>
      <w:r>
        <w:t>definido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indicadores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presentados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Tabla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(ver</w:t>
      </w:r>
      <w:r>
        <w:rPr>
          <w:spacing w:val="-1"/>
        </w:rPr>
        <w:t xml:space="preserve"> </w:t>
      </w:r>
      <w:r>
        <w:t>Figura</w:t>
      </w:r>
      <w:r>
        <w:rPr>
          <w:spacing w:val="-5"/>
        </w:rPr>
        <w:t xml:space="preserve"> </w:t>
      </w:r>
      <w:r>
        <w:t>1).</w:t>
      </w:r>
    </w:p>
    <w:p w14:paraId="0E4EE5C3" w14:textId="77777777" w:rsidR="00205F7C" w:rsidRDefault="00C23F3D">
      <w:pPr>
        <w:spacing w:before="167"/>
        <w:ind w:left="2495"/>
        <w:rPr>
          <w:b/>
          <w:sz w:val="18"/>
        </w:rPr>
      </w:pPr>
      <w:r>
        <w:rPr>
          <w:b/>
          <w:sz w:val="18"/>
        </w:rPr>
        <w:t>Tabla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1.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Indicadores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Estado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PC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Peine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SQM</w:t>
      </w:r>
    </w:p>
    <w:p w14:paraId="03D1288F" w14:textId="77777777" w:rsidR="00205F7C" w:rsidRDefault="00205F7C">
      <w:pPr>
        <w:pStyle w:val="Textoindependiente"/>
        <w:spacing w:before="1"/>
        <w:rPr>
          <w:b/>
          <w:sz w:val="16"/>
        </w:rPr>
      </w:pPr>
    </w:p>
    <w:tbl>
      <w:tblPr>
        <w:tblStyle w:val="TableNormal"/>
        <w:tblW w:w="0" w:type="auto"/>
        <w:tblInd w:w="2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9"/>
        <w:gridCol w:w="1162"/>
        <w:gridCol w:w="1339"/>
      </w:tblGrid>
      <w:tr w:rsidR="00205F7C" w14:paraId="2DB7062D" w14:textId="77777777">
        <w:trPr>
          <w:trHeight w:val="268"/>
        </w:trPr>
        <w:tc>
          <w:tcPr>
            <w:tcW w:w="1277" w:type="dxa"/>
            <w:vMerge w:val="restart"/>
          </w:tcPr>
          <w:p w14:paraId="0A0DAAB4" w14:textId="77777777" w:rsidR="00205F7C" w:rsidRDefault="00205F7C">
            <w:pPr>
              <w:pStyle w:val="TableParagraph"/>
              <w:jc w:val="left"/>
              <w:rPr>
                <w:b/>
              </w:rPr>
            </w:pPr>
          </w:p>
          <w:p w14:paraId="495A6A12" w14:textId="77777777" w:rsidR="00205F7C" w:rsidRDefault="00C23F3D">
            <w:pPr>
              <w:pStyle w:val="TableParagraph"/>
              <w:spacing w:before="141"/>
              <w:ind w:left="115"/>
              <w:jc w:val="left"/>
              <w:rPr>
                <w:b/>
              </w:rPr>
            </w:pPr>
            <w:r>
              <w:rPr>
                <w:b/>
              </w:rPr>
              <w:t>INDICADOR</w:t>
            </w:r>
          </w:p>
        </w:tc>
        <w:tc>
          <w:tcPr>
            <w:tcW w:w="3780" w:type="dxa"/>
            <w:gridSpan w:val="3"/>
          </w:tcPr>
          <w:p w14:paraId="2CA41499" w14:textId="77777777" w:rsidR="00205F7C" w:rsidRDefault="00C23F3D">
            <w:pPr>
              <w:pStyle w:val="TableParagraph"/>
              <w:spacing w:line="248" w:lineRule="exact"/>
              <w:ind w:left="818"/>
              <w:jc w:val="left"/>
              <w:rPr>
                <w:b/>
              </w:rPr>
            </w:pPr>
            <w:r>
              <w:rPr>
                <w:b/>
              </w:rPr>
              <w:t>COORDENADAS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WGS84</w:t>
            </w:r>
          </w:p>
        </w:tc>
      </w:tr>
      <w:tr w:rsidR="00205F7C" w14:paraId="02F41D5F" w14:textId="77777777">
        <w:trPr>
          <w:trHeight w:val="806"/>
        </w:trPr>
        <w:tc>
          <w:tcPr>
            <w:tcW w:w="1277" w:type="dxa"/>
            <w:vMerge/>
            <w:tcBorders>
              <w:top w:val="nil"/>
            </w:tcBorders>
          </w:tcPr>
          <w:p w14:paraId="6174C8F5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 w14:paraId="584E4C53" w14:textId="77777777" w:rsidR="00205F7C" w:rsidRDefault="00205F7C">
            <w:pPr>
              <w:pStyle w:val="TableParagraph"/>
              <w:spacing w:before="2"/>
              <w:jc w:val="left"/>
              <w:rPr>
                <w:b/>
              </w:rPr>
            </w:pPr>
          </w:p>
          <w:p w14:paraId="4ED2E684" w14:textId="77777777" w:rsidR="00205F7C" w:rsidRDefault="00C23F3D">
            <w:pPr>
              <w:pStyle w:val="TableParagraph"/>
              <w:ind w:left="144"/>
              <w:jc w:val="left"/>
              <w:rPr>
                <w:b/>
              </w:rPr>
            </w:pPr>
            <w:r>
              <w:rPr>
                <w:b/>
              </w:rPr>
              <w:t>NORTE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(m)</w:t>
            </w:r>
          </w:p>
        </w:tc>
        <w:tc>
          <w:tcPr>
            <w:tcW w:w="1162" w:type="dxa"/>
          </w:tcPr>
          <w:p w14:paraId="0BE2320B" w14:textId="77777777" w:rsidR="00205F7C" w:rsidRDefault="00205F7C">
            <w:pPr>
              <w:pStyle w:val="TableParagraph"/>
              <w:spacing w:before="2"/>
              <w:jc w:val="left"/>
              <w:rPr>
                <w:b/>
              </w:rPr>
            </w:pPr>
          </w:p>
          <w:p w14:paraId="7FA68C89" w14:textId="77777777" w:rsidR="00205F7C" w:rsidRDefault="00C23F3D">
            <w:pPr>
              <w:pStyle w:val="TableParagraph"/>
              <w:ind w:left="91" w:right="70"/>
              <w:rPr>
                <w:b/>
              </w:rPr>
            </w:pPr>
            <w:r>
              <w:rPr>
                <w:b/>
              </w:rPr>
              <w:t>ESTE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(m)</w:t>
            </w:r>
          </w:p>
        </w:tc>
        <w:tc>
          <w:tcPr>
            <w:tcW w:w="1339" w:type="dxa"/>
          </w:tcPr>
          <w:p w14:paraId="336A5AFB" w14:textId="77777777" w:rsidR="00205F7C" w:rsidRDefault="00C23F3D">
            <w:pPr>
              <w:pStyle w:val="TableParagraph"/>
              <w:spacing w:line="242" w:lineRule="auto"/>
              <w:ind w:left="113" w:right="89" w:hanging="2"/>
              <w:rPr>
                <w:b/>
              </w:rPr>
            </w:pPr>
            <w:r>
              <w:rPr>
                <w:b/>
              </w:rPr>
              <w:t>COTA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REFERENCIA</w:t>
            </w:r>
          </w:p>
          <w:p w14:paraId="123128BA" w14:textId="77777777" w:rsidR="00205F7C" w:rsidRDefault="00C23F3D">
            <w:pPr>
              <w:pStyle w:val="TableParagraph"/>
              <w:spacing w:line="245" w:lineRule="exact"/>
              <w:ind w:left="302" w:right="286"/>
              <w:rPr>
                <w:b/>
              </w:rPr>
            </w:pPr>
            <w:r>
              <w:rPr>
                <w:b/>
              </w:rPr>
              <w:t>(msnm)</w:t>
            </w:r>
          </w:p>
        </w:tc>
      </w:tr>
      <w:tr w:rsidR="00205F7C" w14:paraId="4E30E5A6" w14:textId="77777777">
        <w:trPr>
          <w:trHeight w:val="268"/>
        </w:trPr>
        <w:tc>
          <w:tcPr>
            <w:tcW w:w="1277" w:type="dxa"/>
          </w:tcPr>
          <w:p w14:paraId="6A178905" w14:textId="77777777" w:rsidR="00205F7C" w:rsidRDefault="00C23F3D">
            <w:pPr>
              <w:pStyle w:val="TableParagraph"/>
              <w:spacing w:line="248" w:lineRule="exact"/>
              <w:ind w:left="115"/>
              <w:jc w:val="left"/>
            </w:pPr>
            <w:r>
              <w:t>1028</w:t>
            </w:r>
          </w:p>
        </w:tc>
        <w:tc>
          <w:tcPr>
            <w:tcW w:w="1279" w:type="dxa"/>
          </w:tcPr>
          <w:p w14:paraId="23F077E9" w14:textId="77777777" w:rsidR="00205F7C" w:rsidRDefault="00C23F3D">
            <w:pPr>
              <w:pStyle w:val="TableParagraph"/>
              <w:spacing w:line="248" w:lineRule="exact"/>
              <w:ind w:left="115"/>
              <w:jc w:val="left"/>
            </w:pPr>
            <w:r>
              <w:t>7383997,75</w:t>
            </w:r>
          </w:p>
        </w:tc>
        <w:tc>
          <w:tcPr>
            <w:tcW w:w="1162" w:type="dxa"/>
          </w:tcPr>
          <w:p w14:paraId="5B34F01F" w14:textId="77777777" w:rsidR="00205F7C" w:rsidRDefault="00C23F3D">
            <w:pPr>
              <w:pStyle w:val="TableParagraph"/>
              <w:spacing w:line="248" w:lineRule="exact"/>
              <w:ind w:left="91" w:right="73"/>
            </w:pPr>
            <w:r>
              <w:t>584432,98</w:t>
            </w:r>
          </w:p>
        </w:tc>
        <w:tc>
          <w:tcPr>
            <w:tcW w:w="1339" w:type="dxa"/>
          </w:tcPr>
          <w:p w14:paraId="18ECC43C" w14:textId="77777777" w:rsidR="00205F7C" w:rsidRDefault="00C23F3D">
            <w:pPr>
              <w:pStyle w:val="TableParagraph"/>
              <w:spacing w:line="248" w:lineRule="exact"/>
              <w:ind w:left="110"/>
              <w:jc w:val="left"/>
            </w:pPr>
            <w:r>
              <w:t>2301,45</w:t>
            </w:r>
          </w:p>
        </w:tc>
      </w:tr>
      <w:tr w:rsidR="00205F7C" w14:paraId="2E92ED58" w14:textId="77777777">
        <w:trPr>
          <w:trHeight w:val="268"/>
        </w:trPr>
        <w:tc>
          <w:tcPr>
            <w:tcW w:w="1277" w:type="dxa"/>
          </w:tcPr>
          <w:p w14:paraId="44E6DF74" w14:textId="77777777" w:rsidR="00205F7C" w:rsidRDefault="00C23F3D">
            <w:pPr>
              <w:pStyle w:val="TableParagraph"/>
              <w:spacing w:line="248" w:lineRule="exact"/>
              <w:ind w:left="115"/>
              <w:jc w:val="left"/>
            </w:pPr>
            <w:r>
              <w:t>L10-11</w:t>
            </w:r>
          </w:p>
        </w:tc>
        <w:tc>
          <w:tcPr>
            <w:tcW w:w="1279" w:type="dxa"/>
          </w:tcPr>
          <w:p w14:paraId="68175049" w14:textId="77777777" w:rsidR="00205F7C" w:rsidRDefault="00C23F3D">
            <w:pPr>
              <w:pStyle w:val="TableParagraph"/>
              <w:spacing w:line="248" w:lineRule="exact"/>
              <w:ind w:left="115"/>
              <w:jc w:val="left"/>
            </w:pPr>
            <w:r>
              <w:t>7386713,22</w:t>
            </w:r>
          </w:p>
        </w:tc>
        <w:tc>
          <w:tcPr>
            <w:tcW w:w="1162" w:type="dxa"/>
          </w:tcPr>
          <w:p w14:paraId="616FF6FB" w14:textId="77777777" w:rsidR="00205F7C" w:rsidRDefault="00C23F3D">
            <w:pPr>
              <w:pStyle w:val="TableParagraph"/>
              <w:spacing w:line="248" w:lineRule="exact"/>
              <w:ind w:left="91" w:right="73"/>
            </w:pPr>
            <w:r>
              <w:t>585193,01</w:t>
            </w:r>
          </w:p>
        </w:tc>
        <w:tc>
          <w:tcPr>
            <w:tcW w:w="1339" w:type="dxa"/>
          </w:tcPr>
          <w:p w14:paraId="1F62DBB2" w14:textId="77777777" w:rsidR="00205F7C" w:rsidRDefault="00C23F3D">
            <w:pPr>
              <w:pStyle w:val="TableParagraph"/>
              <w:spacing w:line="248" w:lineRule="exact"/>
              <w:ind w:left="110"/>
              <w:jc w:val="left"/>
            </w:pPr>
            <w:r>
              <w:t>2301,78</w:t>
            </w:r>
          </w:p>
        </w:tc>
      </w:tr>
      <w:tr w:rsidR="00205F7C" w14:paraId="47E38394" w14:textId="77777777">
        <w:trPr>
          <w:trHeight w:val="273"/>
        </w:trPr>
        <w:tc>
          <w:tcPr>
            <w:tcW w:w="1277" w:type="dxa"/>
          </w:tcPr>
          <w:p w14:paraId="55A80CDA" w14:textId="77777777" w:rsidR="00205F7C" w:rsidRDefault="00C23F3D">
            <w:pPr>
              <w:pStyle w:val="TableParagraph"/>
              <w:spacing w:line="253" w:lineRule="exact"/>
              <w:ind w:left="115"/>
              <w:jc w:val="left"/>
            </w:pPr>
            <w:r>
              <w:t>L10-4</w:t>
            </w:r>
          </w:p>
        </w:tc>
        <w:tc>
          <w:tcPr>
            <w:tcW w:w="1279" w:type="dxa"/>
          </w:tcPr>
          <w:p w14:paraId="2B01F6C4" w14:textId="77777777" w:rsidR="00205F7C" w:rsidRDefault="00C23F3D">
            <w:pPr>
              <w:pStyle w:val="TableParagraph"/>
              <w:spacing w:line="253" w:lineRule="exact"/>
              <w:ind w:left="115"/>
              <w:jc w:val="left"/>
            </w:pPr>
            <w:r>
              <w:t>7381407,76</w:t>
            </w:r>
          </w:p>
        </w:tc>
        <w:tc>
          <w:tcPr>
            <w:tcW w:w="1162" w:type="dxa"/>
          </w:tcPr>
          <w:p w14:paraId="05648271" w14:textId="77777777" w:rsidR="00205F7C" w:rsidRDefault="00C23F3D">
            <w:pPr>
              <w:pStyle w:val="TableParagraph"/>
              <w:spacing w:line="253" w:lineRule="exact"/>
              <w:ind w:left="91" w:right="73"/>
            </w:pPr>
            <w:r>
              <w:t>584907,77</w:t>
            </w:r>
          </w:p>
        </w:tc>
        <w:tc>
          <w:tcPr>
            <w:tcW w:w="1339" w:type="dxa"/>
          </w:tcPr>
          <w:p w14:paraId="7BECD63B" w14:textId="77777777" w:rsidR="00205F7C" w:rsidRDefault="00C23F3D">
            <w:pPr>
              <w:pStyle w:val="TableParagraph"/>
              <w:spacing w:line="253" w:lineRule="exact"/>
              <w:ind w:left="110"/>
              <w:jc w:val="left"/>
            </w:pPr>
            <w:r>
              <w:t>2301,88</w:t>
            </w:r>
          </w:p>
        </w:tc>
      </w:tr>
    </w:tbl>
    <w:p w14:paraId="7E3B9F33" w14:textId="77777777" w:rsidR="00205F7C" w:rsidRDefault="00205F7C">
      <w:pPr>
        <w:pStyle w:val="Textoindependiente"/>
        <w:rPr>
          <w:b/>
          <w:sz w:val="18"/>
        </w:rPr>
      </w:pPr>
    </w:p>
    <w:p w14:paraId="505770F2" w14:textId="77777777" w:rsidR="00205F7C" w:rsidRDefault="00205F7C">
      <w:pPr>
        <w:pStyle w:val="Textoindependiente"/>
        <w:spacing w:before="8"/>
        <w:rPr>
          <w:b/>
          <w:sz w:val="18"/>
        </w:rPr>
      </w:pPr>
    </w:p>
    <w:p w14:paraId="4594D2D9" w14:textId="77777777" w:rsidR="00205F7C" w:rsidRDefault="00C23F3D">
      <w:pPr>
        <w:pStyle w:val="Textoindependiente"/>
        <w:spacing w:line="259" w:lineRule="auto"/>
        <w:ind w:left="109" w:right="482"/>
        <w:jc w:val="both"/>
      </w:pPr>
      <w:r>
        <w:t>Cabe</w:t>
      </w:r>
      <w:r>
        <w:rPr>
          <w:spacing w:val="-5"/>
        </w:rPr>
        <w:t xml:space="preserve"> </w:t>
      </w:r>
      <w:r>
        <w:t>señalar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estos</w:t>
      </w:r>
      <w:r>
        <w:rPr>
          <w:spacing w:val="-8"/>
        </w:rPr>
        <w:t xml:space="preserve"> </w:t>
      </w:r>
      <w:r>
        <w:t>puntos</w:t>
      </w:r>
      <w:r>
        <w:rPr>
          <w:spacing w:val="-8"/>
        </w:rPr>
        <w:t xml:space="preserve"> </w:t>
      </w:r>
      <w:r>
        <w:t>cumplen</w:t>
      </w:r>
      <w:r>
        <w:rPr>
          <w:spacing w:val="-7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criterio</w:t>
      </w:r>
      <w:r>
        <w:rPr>
          <w:spacing w:val="-9"/>
        </w:rPr>
        <w:t xml:space="preserve"> </w:t>
      </w:r>
      <w:r>
        <w:t>señalado</w:t>
      </w:r>
      <w:r>
        <w:rPr>
          <w:spacing w:val="-4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RCA</w:t>
      </w:r>
      <w:r>
        <w:rPr>
          <w:spacing w:val="-9"/>
        </w:rPr>
        <w:t xml:space="preserve"> </w:t>
      </w:r>
      <w:proofErr w:type="spellStart"/>
      <w:r>
        <w:t>N°</w:t>
      </w:r>
      <w:proofErr w:type="spellEnd"/>
      <w:r>
        <w:rPr>
          <w:spacing w:val="-6"/>
        </w:rPr>
        <w:t xml:space="preserve"> </w:t>
      </w:r>
      <w:r>
        <w:t>226/2006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ubicarse</w:t>
      </w:r>
      <w:r>
        <w:rPr>
          <w:spacing w:val="-48"/>
        </w:rPr>
        <w:t xml:space="preserve"> </w:t>
      </w:r>
      <w:r>
        <w:t>fuera</w:t>
      </w:r>
      <w:r>
        <w:rPr>
          <w:spacing w:val="-11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sistema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proteger</w:t>
      </w:r>
      <w:r>
        <w:rPr>
          <w:spacing w:val="-10"/>
        </w:rPr>
        <w:t xml:space="preserve"> </w:t>
      </w:r>
      <w:r>
        <w:t>emplazados</w:t>
      </w:r>
      <w:r>
        <w:rPr>
          <w:spacing w:val="-9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dirección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fuente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potencial</w:t>
      </w:r>
      <w:r>
        <w:rPr>
          <w:spacing w:val="-10"/>
        </w:rPr>
        <w:t xml:space="preserve"> </w:t>
      </w:r>
      <w:r>
        <w:t>efecto.</w:t>
      </w:r>
      <w:r>
        <w:rPr>
          <w:spacing w:val="-10"/>
        </w:rPr>
        <w:t xml:space="preserve"> </w:t>
      </w:r>
      <w:r>
        <w:t>Mayor</w:t>
      </w:r>
      <w:r>
        <w:rPr>
          <w:spacing w:val="-9"/>
        </w:rPr>
        <w:t xml:space="preserve"> </w:t>
      </w:r>
      <w:r>
        <w:t>detalle</w:t>
      </w:r>
      <w:r>
        <w:rPr>
          <w:spacing w:val="-48"/>
        </w:rPr>
        <w:t xml:space="preserve"> </w:t>
      </w:r>
      <w:r>
        <w:t>al respecto puede consultarse en presentación de fecha 11 de abril de 2018, en expediente F-041-</w:t>
      </w:r>
      <w:r>
        <w:rPr>
          <w:spacing w:val="1"/>
        </w:rPr>
        <w:t xml:space="preserve"> </w:t>
      </w:r>
      <w:r>
        <w:t>2016,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Superintendencia del</w:t>
      </w:r>
      <w:r>
        <w:rPr>
          <w:spacing w:val="-2"/>
        </w:rPr>
        <w:t xml:space="preserve"> </w:t>
      </w:r>
      <w:r>
        <w:t>Medio</w:t>
      </w:r>
      <w:r>
        <w:rPr>
          <w:spacing w:val="-1"/>
        </w:rPr>
        <w:t xml:space="preserve"> </w:t>
      </w:r>
      <w:r>
        <w:t>Ambiente.</w:t>
      </w:r>
    </w:p>
    <w:p w14:paraId="7969ADFD" w14:textId="77777777" w:rsidR="00205F7C" w:rsidRDefault="00205F7C">
      <w:pPr>
        <w:spacing w:line="259" w:lineRule="auto"/>
        <w:jc w:val="both"/>
        <w:sectPr w:rsidR="00205F7C">
          <w:headerReference w:type="default" r:id="rId29"/>
          <w:footerReference w:type="default" r:id="rId30"/>
          <w:pgSz w:w="12240" w:h="15840"/>
          <w:pgMar w:top="1560" w:right="1200" w:bottom="280" w:left="1600" w:header="758" w:footer="0" w:gutter="0"/>
          <w:cols w:space="720"/>
        </w:sectPr>
      </w:pPr>
    </w:p>
    <w:p w14:paraId="6644B6F9" w14:textId="77777777" w:rsidR="00205F7C" w:rsidRDefault="00205F7C">
      <w:pPr>
        <w:pStyle w:val="Textoindependiente"/>
        <w:rPr>
          <w:sz w:val="20"/>
        </w:rPr>
      </w:pPr>
    </w:p>
    <w:p w14:paraId="752C563B" w14:textId="77777777" w:rsidR="00205F7C" w:rsidRDefault="00205F7C">
      <w:pPr>
        <w:pStyle w:val="Textoindependiente"/>
        <w:rPr>
          <w:sz w:val="20"/>
        </w:rPr>
      </w:pPr>
    </w:p>
    <w:p w14:paraId="40F5053A" w14:textId="77777777" w:rsidR="00205F7C" w:rsidRDefault="00205F7C">
      <w:pPr>
        <w:pStyle w:val="Textoindependiente"/>
        <w:spacing w:before="2"/>
        <w:rPr>
          <w:sz w:val="15"/>
        </w:rPr>
      </w:pPr>
    </w:p>
    <w:p w14:paraId="12D65C36" w14:textId="77777777" w:rsidR="00205F7C" w:rsidRDefault="00C23F3D">
      <w:pPr>
        <w:pStyle w:val="Prrafodelista"/>
        <w:numPr>
          <w:ilvl w:val="0"/>
          <w:numId w:val="12"/>
        </w:numPr>
        <w:tabs>
          <w:tab w:val="left" w:pos="817"/>
          <w:tab w:val="left" w:pos="818"/>
        </w:tabs>
        <w:spacing w:before="54"/>
        <w:ind w:hanging="709"/>
        <w:rPr>
          <w:rFonts w:ascii="Calibri Light" w:hAnsi="Calibri Light"/>
          <w:sz w:val="23"/>
        </w:rPr>
      </w:pPr>
      <w:r>
        <w:rPr>
          <w:rFonts w:ascii="Calibri Light" w:hAnsi="Calibri Light"/>
          <w:w w:val="105"/>
          <w:sz w:val="23"/>
        </w:rPr>
        <w:t>DEFINICIÓN</w:t>
      </w:r>
      <w:r>
        <w:rPr>
          <w:rFonts w:ascii="Calibri Light" w:hAnsi="Calibri Light"/>
          <w:spacing w:val="-7"/>
          <w:w w:val="105"/>
          <w:sz w:val="23"/>
        </w:rPr>
        <w:t xml:space="preserve"> </w:t>
      </w:r>
      <w:r>
        <w:rPr>
          <w:rFonts w:ascii="Calibri Light" w:hAnsi="Calibri Light"/>
          <w:w w:val="105"/>
          <w:sz w:val="23"/>
        </w:rPr>
        <w:t>DE</w:t>
      </w:r>
      <w:r>
        <w:rPr>
          <w:rFonts w:ascii="Calibri Light" w:hAnsi="Calibri Light"/>
          <w:spacing w:val="-7"/>
          <w:w w:val="105"/>
          <w:sz w:val="23"/>
        </w:rPr>
        <w:t xml:space="preserve"> </w:t>
      </w:r>
      <w:r>
        <w:rPr>
          <w:rFonts w:ascii="Calibri Light" w:hAnsi="Calibri Light"/>
          <w:w w:val="105"/>
          <w:sz w:val="23"/>
        </w:rPr>
        <w:t>UMBRALES</w:t>
      </w:r>
    </w:p>
    <w:p w14:paraId="449C4ACD" w14:textId="77777777" w:rsidR="00205F7C" w:rsidRDefault="00205F7C">
      <w:pPr>
        <w:pStyle w:val="Textoindependiente"/>
        <w:spacing w:before="7"/>
        <w:rPr>
          <w:rFonts w:ascii="Calibri Light"/>
          <w:sz w:val="20"/>
        </w:rPr>
      </w:pPr>
    </w:p>
    <w:p w14:paraId="3AEE6361" w14:textId="77777777" w:rsidR="00205F7C" w:rsidRDefault="00C23F3D">
      <w:pPr>
        <w:pStyle w:val="Prrafodelista"/>
        <w:numPr>
          <w:ilvl w:val="1"/>
          <w:numId w:val="11"/>
        </w:numPr>
        <w:tabs>
          <w:tab w:val="left" w:pos="817"/>
          <w:tab w:val="left" w:pos="818"/>
        </w:tabs>
        <w:spacing w:before="1"/>
        <w:ind w:hanging="709"/>
        <w:rPr>
          <w:rFonts w:ascii="Calibri Light" w:hAnsi="Calibri Light"/>
          <w:sz w:val="23"/>
        </w:rPr>
      </w:pPr>
      <w:r>
        <w:rPr>
          <w:rFonts w:ascii="Calibri Light" w:hAnsi="Calibri Light"/>
          <w:w w:val="105"/>
          <w:sz w:val="23"/>
        </w:rPr>
        <w:t>Definición</w:t>
      </w:r>
      <w:r>
        <w:rPr>
          <w:rFonts w:ascii="Calibri Light" w:hAnsi="Calibri Light"/>
          <w:spacing w:val="-5"/>
          <w:w w:val="105"/>
          <w:sz w:val="23"/>
        </w:rPr>
        <w:t xml:space="preserve"> </w:t>
      </w:r>
      <w:r>
        <w:rPr>
          <w:rFonts w:ascii="Calibri Light" w:hAnsi="Calibri Light"/>
          <w:w w:val="105"/>
          <w:sz w:val="23"/>
        </w:rPr>
        <w:t>Umbral</w:t>
      </w:r>
      <w:r>
        <w:rPr>
          <w:rFonts w:ascii="Calibri Light" w:hAnsi="Calibri Light"/>
          <w:spacing w:val="-4"/>
          <w:w w:val="105"/>
          <w:sz w:val="23"/>
        </w:rPr>
        <w:t xml:space="preserve"> </w:t>
      </w:r>
      <w:r>
        <w:rPr>
          <w:rFonts w:ascii="Calibri Light" w:hAnsi="Calibri Light"/>
          <w:w w:val="105"/>
          <w:sz w:val="23"/>
        </w:rPr>
        <w:t>Fase</w:t>
      </w:r>
      <w:r>
        <w:rPr>
          <w:rFonts w:ascii="Calibri Light" w:hAnsi="Calibri Light"/>
          <w:spacing w:val="-8"/>
          <w:w w:val="105"/>
          <w:sz w:val="23"/>
        </w:rPr>
        <w:t xml:space="preserve"> </w:t>
      </w:r>
      <w:r>
        <w:rPr>
          <w:rFonts w:ascii="Calibri Light" w:hAnsi="Calibri Light"/>
          <w:w w:val="105"/>
          <w:sz w:val="23"/>
        </w:rPr>
        <w:t>II</w:t>
      </w:r>
    </w:p>
    <w:p w14:paraId="66674FF6" w14:textId="77777777" w:rsidR="00205F7C" w:rsidRDefault="00205F7C">
      <w:pPr>
        <w:pStyle w:val="Textoindependiente"/>
        <w:rPr>
          <w:rFonts w:ascii="Calibri Light"/>
        </w:rPr>
      </w:pPr>
    </w:p>
    <w:p w14:paraId="24737466" w14:textId="77777777" w:rsidR="00205F7C" w:rsidRDefault="00C23F3D">
      <w:pPr>
        <w:pStyle w:val="Textoindependiente"/>
        <w:spacing w:before="189" w:line="259" w:lineRule="auto"/>
        <w:ind w:left="109" w:right="484"/>
        <w:jc w:val="both"/>
      </w:pPr>
      <w:r>
        <w:t>Para la definición del umbral Fase II, se trasladaron los datos de nivel del pozo PN-08A de RWL</w:t>
      </w:r>
      <w:r>
        <w:rPr>
          <w:spacing w:val="1"/>
        </w:rPr>
        <w:t xml:space="preserve"> </w:t>
      </w:r>
      <w:r>
        <w:t>(ALBEMARLE) a la cota topográfica de los puntos del PSAH de SQM elegidos como indicadores de</w:t>
      </w:r>
      <w:r>
        <w:rPr>
          <w:spacing w:val="1"/>
        </w:rPr>
        <w:t xml:space="preserve"> </w:t>
      </w:r>
      <w:r>
        <w:t>estado:</w:t>
      </w:r>
      <w:r>
        <w:rPr>
          <w:spacing w:val="-5"/>
        </w:rPr>
        <w:t xml:space="preserve"> </w:t>
      </w:r>
      <w:r>
        <w:t>1028,</w:t>
      </w:r>
      <w:r>
        <w:rPr>
          <w:spacing w:val="-2"/>
        </w:rPr>
        <w:t xml:space="preserve"> </w:t>
      </w:r>
      <w:r>
        <w:t>L10-11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L10-4</w:t>
      </w:r>
      <w:r>
        <w:rPr>
          <w:spacing w:val="1"/>
        </w:rPr>
        <w:t xml:space="preserve"> </w:t>
      </w:r>
      <w:r>
        <w:t>(Figura</w:t>
      </w:r>
      <w:r>
        <w:rPr>
          <w:spacing w:val="-3"/>
        </w:rPr>
        <w:t xml:space="preserve"> </w:t>
      </w:r>
      <w:r>
        <w:t>5).</w:t>
      </w:r>
    </w:p>
    <w:p w14:paraId="7C453356" w14:textId="77777777" w:rsidR="00205F7C" w:rsidRDefault="00205F7C">
      <w:pPr>
        <w:pStyle w:val="Textoindependiente"/>
        <w:rPr>
          <w:sz w:val="20"/>
        </w:rPr>
      </w:pPr>
    </w:p>
    <w:p w14:paraId="05CF529F" w14:textId="77777777" w:rsidR="00205F7C" w:rsidRDefault="00205F7C">
      <w:pPr>
        <w:pStyle w:val="Textoindependiente"/>
        <w:rPr>
          <w:sz w:val="20"/>
        </w:rPr>
      </w:pPr>
    </w:p>
    <w:p w14:paraId="7DA15248" w14:textId="77777777" w:rsidR="00205F7C" w:rsidRDefault="00C23F3D">
      <w:pPr>
        <w:pStyle w:val="Textoindependiente"/>
        <w:spacing w:before="7"/>
        <w:rPr>
          <w:sz w:val="11"/>
        </w:rPr>
      </w:pPr>
      <w:r>
        <w:rPr>
          <w:noProof/>
        </w:rPr>
        <w:drawing>
          <wp:anchor distT="0" distB="0" distL="0" distR="0" simplePos="0" relativeHeight="9" behindDoc="0" locked="0" layoutInCell="1" allowOverlap="1" wp14:anchorId="0F495242" wp14:editId="0AE55F82">
            <wp:simplePos x="0" y="0"/>
            <wp:positionH relativeFrom="page">
              <wp:posOffset>1715135</wp:posOffset>
            </wp:positionH>
            <wp:positionV relativeFrom="paragraph">
              <wp:posOffset>114932</wp:posOffset>
            </wp:positionV>
            <wp:extent cx="4378461" cy="3557587"/>
            <wp:effectExtent l="0" t="0" r="0" b="0"/>
            <wp:wrapTopAndBottom/>
            <wp:docPr id="11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8461" cy="3557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DEA106" w14:textId="77777777" w:rsidR="00205F7C" w:rsidRDefault="00C23F3D">
      <w:pPr>
        <w:spacing w:before="157"/>
        <w:ind w:left="761"/>
        <w:rPr>
          <w:b/>
          <w:sz w:val="18"/>
        </w:rPr>
      </w:pPr>
      <w:r>
        <w:rPr>
          <w:b/>
          <w:sz w:val="18"/>
        </w:rPr>
        <w:t>Figura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5.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Localización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indicadores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estado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SQM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en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Sistema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Peine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y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el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pozo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PN-08A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RWL</w:t>
      </w:r>
    </w:p>
    <w:p w14:paraId="67D4293C" w14:textId="77777777" w:rsidR="00205F7C" w:rsidRDefault="00205F7C">
      <w:pPr>
        <w:pStyle w:val="Textoindependiente"/>
        <w:spacing w:before="8"/>
        <w:rPr>
          <w:b/>
          <w:sz w:val="16"/>
        </w:rPr>
      </w:pPr>
    </w:p>
    <w:p w14:paraId="513EDCA1" w14:textId="77777777" w:rsidR="00205F7C" w:rsidRDefault="00C23F3D">
      <w:pPr>
        <w:pStyle w:val="Textoindependiente"/>
        <w:spacing w:line="259" w:lineRule="auto"/>
        <w:ind w:left="109" w:right="483"/>
        <w:jc w:val="both"/>
      </w:pPr>
      <w:r>
        <w:t>Este traslado puede definirse a partir de los datos medidos disponibles del PN-08A, los cuales</w:t>
      </w:r>
      <w:r>
        <w:rPr>
          <w:spacing w:val="1"/>
        </w:rPr>
        <w:t xml:space="preserve"> </w:t>
      </w:r>
      <w:r>
        <w:t>registran un ascenso puntual de nivel (abril de 2015) que se replica en todos los pozos del sector.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dato</w:t>
      </w:r>
      <w:r>
        <w:rPr>
          <w:spacing w:val="1"/>
        </w:rPr>
        <w:t xml:space="preserve"> </w:t>
      </w:r>
      <w:r>
        <w:t>máximo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toma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referencia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ajuste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pozo,</w:t>
      </w:r>
      <w:r>
        <w:rPr>
          <w:spacing w:val="1"/>
        </w:rPr>
        <w:t xml:space="preserve"> </w:t>
      </w:r>
      <w:r>
        <w:t>pudiendo</w:t>
      </w:r>
      <w:r>
        <w:rPr>
          <w:spacing w:val="-48"/>
        </w:rPr>
        <w:t xml:space="preserve"> </w:t>
      </w:r>
      <w:r>
        <w:t>determinarse un valor de traslación de los datos o delta de traslado (Tabla 2) para cada pozo, en</w:t>
      </w:r>
      <w:r>
        <w:rPr>
          <w:spacing w:val="1"/>
        </w:rPr>
        <w:t xml:space="preserve"> </w:t>
      </w:r>
      <w:r>
        <w:t>forma equivalente al traslado efectuado entre los pozos 1024 y 1028 descrito anteriormente. Se</w:t>
      </w:r>
      <w:r>
        <w:rPr>
          <w:spacing w:val="1"/>
        </w:rPr>
        <w:t xml:space="preserve"> </w:t>
      </w:r>
      <w:r>
        <w:t>puede observar que el ajuste para cada indicador de estado al que se traslada el pozo PN-08A es</w:t>
      </w:r>
      <w:r>
        <w:rPr>
          <w:spacing w:val="1"/>
        </w:rPr>
        <w:t xml:space="preserve"> </w:t>
      </w:r>
      <w:r>
        <w:t>óptimo, teniendo una bondad promedio del ajuste de los datos inferior al centímetro (Figura 6 a</w:t>
      </w:r>
      <w:r>
        <w:rPr>
          <w:spacing w:val="1"/>
        </w:rPr>
        <w:t xml:space="preserve"> </w:t>
      </w:r>
      <w:r>
        <w:t>Figura</w:t>
      </w:r>
      <w:r>
        <w:rPr>
          <w:spacing w:val="-4"/>
        </w:rPr>
        <w:t xml:space="preserve"> </w:t>
      </w:r>
      <w:r>
        <w:t>8).</w:t>
      </w:r>
    </w:p>
    <w:p w14:paraId="73A2F3A9" w14:textId="77777777" w:rsidR="00205F7C" w:rsidRDefault="00205F7C">
      <w:pPr>
        <w:spacing w:line="259" w:lineRule="auto"/>
        <w:jc w:val="both"/>
        <w:sectPr w:rsidR="00205F7C">
          <w:headerReference w:type="default" r:id="rId32"/>
          <w:footerReference w:type="default" r:id="rId33"/>
          <w:pgSz w:w="12240" w:h="15840"/>
          <w:pgMar w:top="1560" w:right="1200" w:bottom="280" w:left="1600" w:header="758" w:footer="0" w:gutter="0"/>
          <w:cols w:space="720"/>
        </w:sectPr>
      </w:pPr>
    </w:p>
    <w:p w14:paraId="4D6A9F2B" w14:textId="77777777" w:rsidR="00205F7C" w:rsidRDefault="00205F7C">
      <w:pPr>
        <w:pStyle w:val="Textoindependiente"/>
        <w:rPr>
          <w:sz w:val="20"/>
        </w:rPr>
      </w:pPr>
    </w:p>
    <w:p w14:paraId="0E69095E" w14:textId="77777777" w:rsidR="00205F7C" w:rsidRDefault="00205F7C">
      <w:pPr>
        <w:pStyle w:val="Textoindependiente"/>
        <w:rPr>
          <w:sz w:val="20"/>
        </w:rPr>
      </w:pPr>
    </w:p>
    <w:p w14:paraId="6E991F55" w14:textId="77777777" w:rsidR="00205F7C" w:rsidRDefault="00205F7C">
      <w:pPr>
        <w:pStyle w:val="Textoindependiente"/>
        <w:spacing w:before="2"/>
        <w:rPr>
          <w:sz w:val="19"/>
        </w:rPr>
      </w:pPr>
    </w:p>
    <w:p w14:paraId="0353E4F6" w14:textId="77777777" w:rsidR="00205F7C" w:rsidRDefault="00C23F3D">
      <w:pPr>
        <w:ind w:left="148" w:right="529"/>
        <w:jc w:val="center"/>
        <w:rPr>
          <w:b/>
          <w:sz w:val="18"/>
        </w:rPr>
      </w:pPr>
      <w:r>
        <w:rPr>
          <w:b/>
          <w:sz w:val="18"/>
        </w:rPr>
        <w:t>Tabla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2.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Delta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generado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partir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traslado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nivel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pozo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PN-08A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los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indicadores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estado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SQM.</w:t>
      </w:r>
    </w:p>
    <w:p w14:paraId="44836631" w14:textId="77777777" w:rsidR="00205F7C" w:rsidRDefault="00205F7C">
      <w:pPr>
        <w:pStyle w:val="Textoindependiente"/>
        <w:spacing w:before="6"/>
        <w:rPr>
          <w:b/>
          <w:sz w:val="12"/>
        </w:rPr>
      </w:pPr>
    </w:p>
    <w:tbl>
      <w:tblPr>
        <w:tblStyle w:val="TableNormal"/>
        <w:tblW w:w="0" w:type="auto"/>
        <w:tblInd w:w="2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2079"/>
      </w:tblGrid>
      <w:tr w:rsidR="00205F7C" w14:paraId="588DBB80" w14:textId="77777777">
        <w:trPr>
          <w:trHeight w:val="311"/>
        </w:trPr>
        <w:tc>
          <w:tcPr>
            <w:tcW w:w="3994" w:type="dxa"/>
            <w:gridSpan w:val="2"/>
          </w:tcPr>
          <w:p w14:paraId="7FF441D0" w14:textId="77777777" w:rsidR="00205F7C" w:rsidRDefault="00C23F3D">
            <w:pPr>
              <w:pStyle w:val="TableParagraph"/>
              <w:spacing w:before="18"/>
              <w:ind w:left="1139"/>
              <w:jc w:val="left"/>
              <w:rPr>
                <w:b/>
              </w:rPr>
            </w:pPr>
            <w:r>
              <w:rPr>
                <w:b/>
              </w:rPr>
              <w:t>TRASLADO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PN-08A</w:t>
            </w:r>
          </w:p>
        </w:tc>
      </w:tr>
      <w:tr w:rsidR="00205F7C" w14:paraId="1420A753" w14:textId="77777777">
        <w:trPr>
          <w:trHeight w:val="316"/>
        </w:trPr>
        <w:tc>
          <w:tcPr>
            <w:tcW w:w="1915" w:type="dxa"/>
          </w:tcPr>
          <w:p w14:paraId="505F0FEA" w14:textId="77777777" w:rsidR="00205F7C" w:rsidRDefault="00C23F3D">
            <w:pPr>
              <w:pStyle w:val="TableParagraph"/>
              <w:spacing w:before="23"/>
              <w:ind w:left="42" w:right="25"/>
              <w:rPr>
                <w:b/>
              </w:rPr>
            </w:pPr>
            <w:r>
              <w:rPr>
                <w:b/>
              </w:rPr>
              <w:t>Indicador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Estado</w:t>
            </w:r>
          </w:p>
        </w:tc>
        <w:tc>
          <w:tcPr>
            <w:tcW w:w="2079" w:type="dxa"/>
          </w:tcPr>
          <w:p w14:paraId="69F26BDB" w14:textId="77777777" w:rsidR="00205F7C" w:rsidRDefault="00C23F3D">
            <w:pPr>
              <w:pStyle w:val="TableParagraph"/>
              <w:spacing w:before="23"/>
              <w:ind w:left="63" w:right="48"/>
              <w:rPr>
                <w:b/>
              </w:rPr>
            </w:pPr>
            <w:r>
              <w:rPr>
                <w:b/>
              </w:rPr>
              <w:t>Delta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traslado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(m)</w:t>
            </w:r>
          </w:p>
        </w:tc>
      </w:tr>
      <w:tr w:rsidR="00205F7C" w14:paraId="7A128DDB" w14:textId="77777777">
        <w:trPr>
          <w:trHeight w:val="313"/>
        </w:trPr>
        <w:tc>
          <w:tcPr>
            <w:tcW w:w="1915" w:type="dxa"/>
          </w:tcPr>
          <w:p w14:paraId="43BFCACF" w14:textId="77777777" w:rsidR="00205F7C" w:rsidRDefault="00C23F3D">
            <w:pPr>
              <w:pStyle w:val="TableParagraph"/>
              <w:spacing w:before="18"/>
              <w:ind w:left="40" w:right="25"/>
              <w:rPr>
                <w:b/>
              </w:rPr>
            </w:pPr>
            <w:r>
              <w:rPr>
                <w:b/>
              </w:rPr>
              <w:t>1028</w:t>
            </w:r>
          </w:p>
        </w:tc>
        <w:tc>
          <w:tcPr>
            <w:tcW w:w="2079" w:type="dxa"/>
          </w:tcPr>
          <w:p w14:paraId="2FD42EC2" w14:textId="77777777" w:rsidR="00205F7C" w:rsidRDefault="00C23F3D">
            <w:pPr>
              <w:pStyle w:val="TableParagraph"/>
              <w:spacing w:before="18"/>
              <w:ind w:left="63" w:right="45"/>
            </w:pPr>
            <w:r>
              <w:t>0,836</w:t>
            </w:r>
          </w:p>
        </w:tc>
      </w:tr>
      <w:tr w:rsidR="00205F7C" w14:paraId="57BE07B2" w14:textId="77777777">
        <w:trPr>
          <w:trHeight w:val="311"/>
        </w:trPr>
        <w:tc>
          <w:tcPr>
            <w:tcW w:w="1915" w:type="dxa"/>
          </w:tcPr>
          <w:p w14:paraId="34D91268" w14:textId="77777777" w:rsidR="00205F7C" w:rsidRDefault="00C23F3D">
            <w:pPr>
              <w:pStyle w:val="TableParagraph"/>
              <w:spacing w:before="20"/>
              <w:ind w:left="42" w:right="23"/>
              <w:rPr>
                <w:b/>
              </w:rPr>
            </w:pPr>
            <w:r>
              <w:rPr>
                <w:b/>
              </w:rPr>
              <w:t>L10-11</w:t>
            </w:r>
          </w:p>
        </w:tc>
        <w:tc>
          <w:tcPr>
            <w:tcW w:w="2079" w:type="dxa"/>
          </w:tcPr>
          <w:p w14:paraId="06A3DF66" w14:textId="77777777" w:rsidR="00205F7C" w:rsidRDefault="00C23F3D">
            <w:pPr>
              <w:pStyle w:val="TableParagraph"/>
              <w:spacing w:before="20"/>
              <w:ind w:left="63" w:right="45"/>
            </w:pPr>
            <w:r>
              <w:t>0,761</w:t>
            </w:r>
          </w:p>
        </w:tc>
      </w:tr>
      <w:tr w:rsidR="00205F7C" w14:paraId="611B9F5B" w14:textId="77777777">
        <w:trPr>
          <w:trHeight w:val="316"/>
        </w:trPr>
        <w:tc>
          <w:tcPr>
            <w:tcW w:w="1915" w:type="dxa"/>
          </w:tcPr>
          <w:p w14:paraId="303A27FC" w14:textId="77777777" w:rsidR="00205F7C" w:rsidRDefault="00C23F3D">
            <w:pPr>
              <w:pStyle w:val="TableParagraph"/>
              <w:spacing w:before="23"/>
              <w:ind w:left="41" w:right="25"/>
              <w:rPr>
                <w:b/>
              </w:rPr>
            </w:pPr>
            <w:r>
              <w:rPr>
                <w:b/>
              </w:rPr>
              <w:t>L10-4</w:t>
            </w:r>
          </w:p>
        </w:tc>
        <w:tc>
          <w:tcPr>
            <w:tcW w:w="2079" w:type="dxa"/>
          </w:tcPr>
          <w:p w14:paraId="421CACBD" w14:textId="77777777" w:rsidR="00205F7C" w:rsidRDefault="00C23F3D">
            <w:pPr>
              <w:pStyle w:val="TableParagraph"/>
              <w:spacing w:before="23"/>
              <w:ind w:left="63" w:right="45"/>
            </w:pPr>
            <w:r>
              <w:t>1,171</w:t>
            </w:r>
          </w:p>
        </w:tc>
      </w:tr>
    </w:tbl>
    <w:p w14:paraId="7BBD57F2" w14:textId="77777777" w:rsidR="00205F7C" w:rsidRDefault="00205F7C">
      <w:pPr>
        <w:pStyle w:val="Textoindependiente"/>
        <w:rPr>
          <w:b/>
          <w:sz w:val="18"/>
        </w:rPr>
      </w:pPr>
    </w:p>
    <w:p w14:paraId="29E3E2B7" w14:textId="77777777" w:rsidR="00205F7C" w:rsidRDefault="00205F7C">
      <w:pPr>
        <w:pStyle w:val="Textoindependiente"/>
        <w:rPr>
          <w:b/>
          <w:sz w:val="18"/>
        </w:rPr>
      </w:pPr>
    </w:p>
    <w:p w14:paraId="267D4D70" w14:textId="77777777" w:rsidR="00205F7C" w:rsidRDefault="00205F7C">
      <w:pPr>
        <w:pStyle w:val="Textoindependiente"/>
        <w:spacing w:before="3"/>
        <w:rPr>
          <w:b/>
          <w:sz w:val="18"/>
        </w:rPr>
      </w:pPr>
    </w:p>
    <w:p w14:paraId="30109C0D" w14:textId="77777777" w:rsidR="00205F7C" w:rsidRDefault="00C23F3D">
      <w:pPr>
        <w:pStyle w:val="Textoindependiente"/>
        <w:spacing w:line="259" w:lineRule="auto"/>
        <w:ind w:left="109" w:right="483"/>
        <w:jc w:val="both"/>
      </w:pPr>
      <w:r>
        <w:t>Así, los umbrales Fase II de SQM se definen a partir de los umbrales anuales escalonados de RWL</w:t>
      </w:r>
      <w:r>
        <w:rPr>
          <w:spacing w:val="1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pozo</w:t>
      </w:r>
      <w:r>
        <w:rPr>
          <w:spacing w:val="-8"/>
        </w:rPr>
        <w:t xml:space="preserve"> </w:t>
      </w:r>
      <w:r>
        <w:t>PN-08A.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hacer</w:t>
      </w:r>
      <w:r>
        <w:rPr>
          <w:spacing w:val="-7"/>
        </w:rPr>
        <w:t xml:space="preserve"> </w:t>
      </w:r>
      <w:r>
        <w:t>equivalente</w:t>
      </w:r>
      <w:r>
        <w:rPr>
          <w:spacing w:val="-9"/>
        </w:rPr>
        <w:t xml:space="preserve"> </w:t>
      </w:r>
      <w:r>
        <w:t>este</w:t>
      </w:r>
      <w:r>
        <w:rPr>
          <w:spacing w:val="-9"/>
        </w:rPr>
        <w:t xml:space="preserve"> </w:t>
      </w:r>
      <w:r>
        <w:t>umbral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referencia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cada</w:t>
      </w:r>
      <w:r>
        <w:rPr>
          <w:spacing w:val="-7"/>
        </w:rPr>
        <w:t xml:space="preserve"> </w:t>
      </w:r>
      <w:r>
        <w:t>indicador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estado,</w:t>
      </w:r>
      <w:r>
        <w:rPr>
          <w:spacing w:val="-47"/>
        </w:rPr>
        <w:t xml:space="preserve"> </w:t>
      </w:r>
      <w:r>
        <w:t>es necesario sumar el delta de traslado correspondiente a la cota de dicho umbral, obteniendo así</w:t>
      </w:r>
      <w:r>
        <w:rPr>
          <w:spacing w:val="1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valor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umbral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indicador</w:t>
      </w:r>
      <w:r>
        <w:rPr>
          <w:spacing w:val="-5"/>
        </w:rPr>
        <w:t xml:space="preserve"> </w:t>
      </w:r>
      <w:r>
        <w:t>(Tabla 3).</w:t>
      </w:r>
    </w:p>
    <w:p w14:paraId="083F7AD0" w14:textId="77777777" w:rsidR="00205F7C" w:rsidRDefault="00205F7C">
      <w:pPr>
        <w:pStyle w:val="Textoindependiente"/>
        <w:rPr>
          <w:sz w:val="20"/>
        </w:rPr>
      </w:pPr>
    </w:p>
    <w:p w14:paraId="06573A1C" w14:textId="77777777" w:rsidR="00205F7C" w:rsidRDefault="00C23F3D">
      <w:pPr>
        <w:pStyle w:val="Textoindependiente"/>
        <w:rPr>
          <w:sz w:val="28"/>
        </w:rPr>
      </w:pPr>
      <w:r>
        <w:rPr>
          <w:noProof/>
        </w:rPr>
        <w:drawing>
          <wp:anchor distT="0" distB="0" distL="0" distR="0" simplePos="0" relativeHeight="10" behindDoc="0" locked="0" layoutInCell="1" allowOverlap="1" wp14:anchorId="1C8DB42D" wp14:editId="0345F3CC">
            <wp:simplePos x="0" y="0"/>
            <wp:positionH relativeFrom="page">
              <wp:posOffset>1980564</wp:posOffset>
            </wp:positionH>
            <wp:positionV relativeFrom="paragraph">
              <wp:posOffset>242394</wp:posOffset>
            </wp:positionV>
            <wp:extent cx="3822811" cy="3053905"/>
            <wp:effectExtent l="0" t="0" r="0" b="0"/>
            <wp:wrapTopAndBottom/>
            <wp:docPr id="1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2811" cy="3053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5CEEA8" w14:textId="77777777" w:rsidR="00205F7C" w:rsidRDefault="00C23F3D">
      <w:pPr>
        <w:spacing w:before="187"/>
        <w:ind w:left="311" w:right="690"/>
        <w:jc w:val="center"/>
        <w:rPr>
          <w:b/>
          <w:sz w:val="18"/>
        </w:rPr>
      </w:pPr>
      <w:r>
        <w:rPr>
          <w:b/>
          <w:sz w:val="18"/>
        </w:rPr>
        <w:t>Figura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6.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Traslado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nivel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pozo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PN-08A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al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indicador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estado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1028</w:t>
      </w:r>
    </w:p>
    <w:p w14:paraId="173C7C80" w14:textId="77777777" w:rsidR="00205F7C" w:rsidRDefault="00205F7C">
      <w:pPr>
        <w:jc w:val="center"/>
        <w:rPr>
          <w:sz w:val="18"/>
        </w:rPr>
        <w:sectPr w:rsidR="00205F7C">
          <w:headerReference w:type="default" r:id="rId35"/>
          <w:footerReference w:type="default" r:id="rId36"/>
          <w:pgSz w:w="12240" w:h="15840"/>
          <w:pgMar w:top="1560" w:right="1200" w:bottom="280" w:left="1600" w:header="758" w:footer="0" w:gutter="0"/>
          <w:cols w:space="720"/>
        </w:sectPr>
      </w:pPr>
    </w:p>
    <w:p w14:paraId="0680E956" w14:textId="77777777" w:rsidR="00205F7C" w:rsidRDefault="00205F7C">
      <w:pPr>
        <w:pStyle w:val="Textoindependiente"/>
        <w:rPr>
          <w:b/>
          <w:sz w:val="20"/>
        </w:rPr>
      </w:pPr>
    </w:p>
    <w:p w14:paraId="1A842983" w14:textId="77777777" w:rsidR="00205F7C" w:rsidRDefault="00205F7C">
      <w:pPr>
        <w:pStyle w:val="Textoindependiente"/>
        <w:rPr>
          <w:b/>
          <w:sz w:val="20"/>
        </w:rPr>
      </w:pPr>
    </w:p>
    <w:p w14:paraId="5B3952F1" w14:textId="77777777" w:rsidR="00205F7C" w:rsidRDefault="00205F7C">
      <w:pPr>
        <w:pStyle w:val="Textoindependiente"/>
        <w:spacing w:before="7"/>
        <w:rPr>
          <w:b/>
          <w:sz w:val="20"/>
        </w:rPr>
      </w:pPr>
    </w:p>
    <w:p w14:paraId="412FC4E9" w14:textId="77777777" w:rsidR="00205F7C" w:rsidRDefault="00C23F3D">
      <w:pPr>
        <w:pStyle w:val="Textoindependiente"/>
        <w:ind w:left="1631"/>
        <w:rPr>
          <w:sz w:val="20"/>
        </w:rPr>
      </w:pPr>
      <w:r>
        <w:rPr>
          <w:noProof/>
          <w:sz w:val="20"/>
        </w:rPr>
        <w:drawing>
          <wp:inline distT="0" distB="0" distL="0" distR="0" wp14:anchorId="2DA69D98" wp14:editId="6BF8AACF">
            <wp:extent cx="3729513" cy="2979420"/>
            <wp:effectExtent l="0" t="0" r="0" b="0"/>
            <wp:docPr id="15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9513" cy="297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204EC" w14:textId="77777777" w:rsidR="00205F7C" w:rsidRDefault="00205F7C">
      <w:pPr>
        <w:pStyle w:val="Textoindependiente"/>
        <w:spacing w:before="8"/>
        <w:rPr>
          <w:b/>
          <w:sz w:val="9"/>
        </w:rPr>
      </w:pPr>
    </w:p>
    <w:p w14:paraId="42A3A940" w14:textId="77777777" w:rsidR="00205F7C" w:rsidRDefault="00C23F3D">
      <w:pPr>
        <w:spacing w:before="64"/>
        <w:ind w:left="1796"/>
        <w:rPr>
          <w:b/>
          <w:sz w:val="18"/>
        </w:rPr>
      </w:pPr>
      <w:r>
        <w:rPr>
          <w:b/>
          <w:sz w:val="18"/>
        </w:rPr>
        <w:t>Figura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7.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Traslado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nivel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pozo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PN-08A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al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indicador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estado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L10-11</w:t>
      </w:r>
    </w:p>
    <w:p w14:paraId="1BA0DC16" w14:textId="77777777" w:rsidR="00205F7C" w:rsidRDefault="00205F7C">
      <w:pPr>
        <w:pStyle w:val="Textoindependiente"/>
        <w:rPr>
          <w:b/>
          <w:sz w:val="20"/>
        </w:rPr>
      </w:pPr>
    </w:p>
    <w:p w14:paraId="0527F7AF" w14:textId="77777777" w:rsidR="00205F7C" w:rsidRDefault="00C23F3D">
      <w:pPr>
        <w:pStyle w:val="Textoindependiente"/>
        <w:spacing w:before="7"/>
        <w:rPr>
          <w:b/>
          <w:sz w:val="16"/>
        </w:rPr>
      </w:pPr>
      <w:r>
        <w:rPr>
          <w:noProof/>
        </w:rPr>
        <w:drawing>
          <wp:anchor distT="0" distB="0" distL="0" distR="0" simplePos="0" relativeHeight="11" behindDoc="0" locked="0" layoutInCell="1" allowOverlap="1" wp14:anchorId="3DBDA8D5" wp14:editId="3002C0EE">
            <wp:simplePos x="0" y="0"/>
            <wp:positionH relativeFrom="page">
              <wp:posOffset>2016760</wp:posOffset>
            </wp:positionH>
            <wp:positionV relativeFrom="paragraph">
              <wp:posOffset>153460</wp:posOffset>
            </wp:positionV>
            <wp:extent cx="3729355" cy="2979420"/>
            <wp:effectExtent l="0" t="0" r="0" b="0"/>
            <wp:wrapTopAndBottom/>
            <wp:docPr id="1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9355" cy="2979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55B72F" w14:textId="77777777" w:rsidR="00205F7C" w:rsidRDefault="00C23F3D">
      <w:pPr>
        <w:spacing w:before="32"/>
        <w:ind w:left="1839"/>
        <w:rPr>
          <w:b/>
          <w:sz w:val="18"/>
        </w:rPr>
      </w:pPr>
      <w:r>
        <w:rPr>
          <w:b/>
          <w:sz w:val="18"/>
        </w:rPr>
        <w:t>Figura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8.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Traslado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nivel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pozo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PN-08A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al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indicador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estado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L10-4</w:t>
      </w:r>
    </w:p>
    <w:p w14:paraId="18617246" w14:textId="77777777" w:rsidR="00205F7C" w:rsidRDefault="00205F7C">
      <w:pPr>
        <w:rPr>
          <w:sz w:val="18"/>
        </w:rPr>
        <w:sectPr w:rsidR="00205F7C">
          <w:headerReference w:type="default" r:id="rId39"/>
          <w:footerReference w:type="default" r:id="rId40"/>
          <w:pgSz w:w="12240" w:h="15840"/>
          <w:pgMar w:top="1560" w:right="1200" w:bottom="280" w:left="1600" w:header="758" w:footer="0" w:gutter="0"/>
          <w:cols w:space="720"/>
        </w:sectPr>
      </w:pPr>
    </w:p>
    <w:p w14:paraId="6D69A5FE" w14:textId="77777777" w:rsidR="00205F7C" w:rsidRDefault="00205F7C">
      <w:pPr>
        <w:pStyle w:val="Textoindependiente"/>
        <w:rPr>
          <w:b/>
          <w:sz w:val="20"/>
        </w:rPr>
      </w:pPr>
    </w:p>
    <w:p w14:paraId="0911F4D1" w14:textId="77777777" w:rsidR="00205F7C" w:rsidRDefault="00205F7C">
      <w:pPr>
        <w:pStyle w:val="Textoindependiente"/>
        <w:rPr>
          <w:b/>
          <w:sz w:val="20"/>
        </w:rPr>
      </w:pPr>
    </w:p>
    <w:p w14:paraId="10E9AD00" w14:textId="77777777" w:rsidR="00205F7C" w:rsidRDefault="00205F7C">
      <w:pPr>
        <w:pStyle w:val="Textoindependiente"/>
        <w:spacing w:before="2"/>
        <w:rPr>
          <w:b/>
          <w:sz w:val="19"/>
        </w:rPr>
      </w:pPr>
    </w:p>
    <w:p w14:paraId="6F9E9FE1" w14:textId="77777777" w:rsidR="00205F7C" w:rsidRDefault="00C23F3D">
      <w:pPr>
        <w:ind w:left="3071" w:right="199" w:hanging="2953"/>
        <w:rPr>
          <w:b/>
          <w:sz w:val="18"/>
        </w:rPr>
      </w:pPr>
      <w:r>
        <w:rPr>
          <w:b/>
          <w:sz w:val="18"/>
        </w:rPr>
        <w:t>Tabla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3.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Definición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Umbral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Fase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II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los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indicadores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estado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SQM.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(Fuente: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Anexo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2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Oficio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Ordinario</w:t>
      </w:r>
      <w:r>
        <w:rPr>
          <w:b/>
          <w:spacing w:val="-3"/>
          <w:sz w:val="18"/>
        </w:rPr>
        <w:t xml:space="preserve"> </w:t>
      </w:r>
      <w:proofErr w:type="spellStart"/>
      <w:r>
        <w:rPr>
          <w:b/>
          <w:sz w:val="18"/>
        </w:rPr>
        <w:t>n°</w:t>
      </w:r>
      <w:proofErr w:type="spellEnd"/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76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38"/>
          <w:sz w:val="18"/>
        </w:rPr>
        <w:t xml:space="preserve"> </w:t>
      </w:r>
      <w:r>
        <w:rPr>
          <w:b/>
          <w:sz w:val="18"/>
        </w:rPr>
        <w:t>2018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la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Dirección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General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Aguas)</w:t>
      </w:r>
    </w:p>
    <w:p w14:paraId="3368747F" w14:textId="77777777" w:rsidR="00205F7C" w:rsidRDefault="00205F7C">
      <w:pPr>
        <w:pStyle w:val="Textoindependiente"/>
        <w:spacing w:before="2"/>
        <w:rPr>
          <w:b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1287"/>
        <w:gridCol w:w="1200"/>
        <w:gridCol w:w="1872"/>
        <w:gridCol w:w="1695"/>
        <w:gridCol w:w="1603"/>
      </w:tblGrid>
      <w:tr w:rsidR="00205F7C" w14:paraId="731EE85F" w14:textId="77777777">
        <w:trPr>
          <w:trHeight w:val="539"/>
        </w:trPr>
        <w:tc>
          <w:tcPr>
            <w:tcW w:w="1555" w:type="dxa"/>
            <w:vMerge w:val="restart"/>
          </w:tcPr>
          <w:p w14:paraId="494A0C6B" w14:textId="77777777" w:rsidR="00205F7C" w:rsidRDefault="00C23F3D">
            <w:pPr>
              <w:pStyle w:val="TableParagraph"/>
              <w:spacing w:before="138"/>
              <w:ind w:left="165" w:right="138" w:hanging="2"/>
              <w:rPr>
                <w:b/>
              </w:rPr>
            </w:pPr>
            <w:r>
              <w:rPr>
                <w:b/>
              </w:rPr>
              <w:t>Año desde el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inicio del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Proyecto RCA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21/2016</w:t>
            </w:r>
          </w:p>
        </w:tc>
        <w:tc>
          <w:tcPr>
            <w:tcW w:w="1287" w:type="dxa"/>
            <w:vMerge w:val="restart"/>
          </w:tcPr>
          <w:p w14:paraId="38CB4E5F" w14:textId="77777777" w:rsidR="00205F7C" w:rsidRDefault="00205F7C">
            <w:pPr>
              <w:pStyle w:val="TableParagraph"/>
              <w:jc w:val="left"/>
              <w:rPr>
                <w:b/>
              </w:rPr>
            </w:pPr>
          </w:p>
          <w:p w14:paraId="6A8A62C2" w14:textId="77777777" w:rsidR="00205F7C" w:rsidRDefault="00205F7C">
            <w:pPr>
              <w:pStyle w:val="TableParagraph"/>
              <w:spacing w:before="6"/>
              <w:jc w:val="left"/>
              <w:rPr>
                <w:b/>
              </w:rPr>
            </w:pPr>
          </w:p>
          <w:p w14:paraId="59FB9AEB" w14:textId="77777777" w:rsidR="00205F7C" w:rsidRDefault="00C23F3D">
            <w:pPr>
              <w:pStyle w:val="TableParagraph"/>
              <w:spacing w:before="1"/>
              <w:ind w:left="364"/>
              <w:jc w:val="left"/>
              <w:rPr>
                <w:b/>
              </w:rPr>
            </w:pPr>
            <w:r>
              <w:rPr>
                <w:b/>
              </w:rPr>
              <w:t>Desde</w:t>
            </w:r>
          </w:p>
        </w:tc>
        <w:tc>
          <w:tcPr>
            <w:tcW w:w="1200" w:type="dxa"/>
            <w:vMerge w:val="restart"/>
          </w:tcPr>
          <w:p w14:paraId="24731F89" w14:textId="77777777" w:rsidR="00205F7C" w:rsidRDefault="00205F7C">
            <w:pPr>
              <w:pStyle w:val="TableParagraph"/>
              <w:jc w:val="left"/>
              <w:rPr>
                <w:b/>
              </w:rPr>
            </w:pPr>
          </w:p>
          <w:p w14:paraId="6F8D8F67" w14:textId="77777777" w:rsidR="00205F7C" w:rsidRDefault="00C23F3D">
            <w:pPr>
              <w:pStyle w:val="TableParagraph"/>
              <w:spacing w:before="143" w:line="237" w:lineRule="auto"/>
              <w:ind w:left="263" w:right="236" w:firstLine="2"/>
              <w:jc w:val="left"/>
              <w:rPr>
                <w:b/>
              </w:rPr>
            </w:pPr>
            <w:r>
              <w:rPr>
                <w:b/>
              </w:rPr>
              <w:t>Umbral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PN-08A</w:t>
            </w:r>
          </w:p>
        </w:tc>
        <w:tc>
          <w:tcPr>
            <w:tcW w:w="5170" w:type="dxa"/>
            <w:gridSpan w:val="3"/>
          </w:tcPr>
          <w:p w14:paraId="24C34AF2" w14:textId="77777777" w:rsidR="00205F7C" w:rsidRDefault="00C23F3D">
            <w:pPr>
              <w:pStyle w:val="TableParagraph"/>
              <w:spacing w:line="270" w:lineRule="atLeast"/>
              <w:ind w:left="2237" w:right="284" w:hanging="1914"/>
              <w:jc w:val="left"/>
              <w:rPr>
                <w:b/>
              </w:rPr>
            </w:pPr>
            <w:r>
              <w:rPr>
                <w:b/>
              </w:rPr>
              <w:t>Recomendación técnica DGA - umbral escalonado</w:t>
            </w:r>
            <w:r>
              <w:rPr>
                <w:b/>
                <w:spacing w:val="-48"/>
              </w:rPr>
              <w:t xml:space="preserve"> </w:t>
            </w:r>
            <w:r>
              <w:rPr>
                <w:b/>
              </w:rPr>
              <w:t>(Fase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II)</w:t>
            </w:r>
          </w:p>
        </w:tc>
      </w:tr>
      <w:tr w:rsidR="00205F7C" w14:paraId="272CE0D1" w14:textId="77777777">
        <w:trPr>
          <w:trHeight w:val="808"/>
        </w:trPr>
        <w:tc>
          <w:tcPr>
            <w:tcW w:w="1555" w:type="dxa"/>
            <w:vMerge/>
            <w:tcBorders>
              <w:top w:val="nil"/>
            </w:tcBorders>
          </w:tcPr>
          <w:p w14:paraId="03C58924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</w:tcBorders>
          </w:tcPr>
          <w:p w14:paraId="4C2ACAAC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  <w:vMerge/>
            <w:tcBorders>
              <w:top w:val="nil"/>
            </w:tcBorders>
          </w:tcPr>
          <w:p w14:paraId="20AE02DA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</w:tcPr>
          <w:p w14:paraId="4EB01AEB" w14:textId="77777777" w:rsidR="00205F7C" w:rsidRDefault="00C23F3D">
            <w:pPr>
              <w:pStyle w:val="TableParagraph"/>
              <w:spacing w:before="3" w:line="266" w:lineRule="exact"/>
              <w:ind w:left="233" w:right="207"/>
              <w:rPr>
                <w:b/>
              </w:rPr>
            </w:pPr>
            <w:r>
              <w:rPr>
                <w:b/>
              </w:rPr>
              <w:t>1028</w:t>
            </w:r>
          </w:p>
          <w:p w14:paraId="55058C47" w14:textId="77777777" w:rsidR="00205F7C" w:rsidRDefault="00C23F3D">
            <w:pPr>
              <w:pStyle w:val="TableParagraph"/>
              <w:spacing w:line="266" w:lineRule="exact"/>
              <w:ind w:left="233" w:right="210"/>
              <w:rPr>
                <w:b/>
              </w:rPr>
            </w:pPr>
            <w:r>
              <w:rPr>
                <w:b/>
              </w:rPr>
              <w:t>Delta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Traslado:</w:t>
            </w:r>
          </w:p>
          <w:p w14:paraId="50E350A4" w14:textId="77777777" w:rsidR="00205F7C" w:rsidRDefault="00C23F3D">
            <w:pPr>
              <w:pStyle w:val="TableParagraph"/>
              <w:spacing w:before="3" w:line="249" w:lineRule="exact"/>
              <w:ind w:left="233" w:right="205"/>
              <w:rPr>
                <w:b/>
              </w:rPr>
            </w:pPr>
            <w:r>
              <w:rPr>
                <w:b/>
              </w:rPr>
              <w:t>0,836</w:t>
            </w:r>
          </w:p>
        </w:tc>
        <w:tc>
          <w:tcPr>
            <w:tcW w:w="1695" w:type="dxa"/>
          </w:tcPr>
          <w:p w14:paraId="3B997D0B" w14:textId="77777777" w:rsidR="00205F7C" w:rsidRDefault="00C23F3D">
            <w:pPr>
              <w:pStyle w:val="TableParagraph"/>
              <w:spacing w:before="3" w:line="266" w:lineRule="exact"/>
              <w:ind w:left="145" w:right="121"/>
              <w:rPr>
                <w:b/>
              </w:rPr>
            </w:pPr>
            <w:r>
              <w:rPr>
                <w:b/>
              </w:rPr>
              <w:t>L10-11</w:t>
            </w:r>
          </w:p>
          <w:p w14:paraId="0A5EE431" w14:textId="77777777" w:rsidR="00205F7C" w:rsidRDefault="00C23F3D">
            <w:pPr>
              <w:pStyle w:val="TableParagraph"/>
              <w:spacing w:line="266" w:lineRule="exact"/>
              <w:ind w:left="145" w:right="121"/>
              <w:rPr>
                <w:b/>
              </w:rPr>
            </w:pPr>
            <w:r>
              <w:rPr>
                <w:b/>
              </w:rPr>
              <w:t>Delta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Traslado:</w:t>
            </w:r>
          </w:p>
          <w:p w14:paraId="7564F36E" w14:textId="77777777" w:rsidR="00205F7C" w:rsidRDefault="00C23F3D">
            <w:pPr>
              <w:pStyle w:val="TableParagraph"/>
              <w:spacing w:before="3" w:line="249" w:lineRule="exact"/>
              <w:ind w:left="145" w:right="117"/>
              <w:rPr>
                <w:b/>
              </w:rPr>
            </w:pPr>
            <w:r>
              <w:rPr>
                <w:b/>
              </w:rPr>
              <w:t>0,761</w:t>
            </w:r>
          </w:p>
        </w:tc>
        <w:tc>
          <w:tcPr>
            <w:tcW w:w="1603" w:type="dxa"/>
          </w:tcPr>
          <w:p w14:paraId="3CDBB5AD" w14:textId="77777777" w:rsidR="00205F7C" w:rsidRDefault="00C23F3D">
            <w:pPr>
              <w:pStyle w:val="TableParagraph"/>
              <w:spacing w:before="3" w:line="266" w:lineRule="exact"/>
              <w:ind w:left="97" w:right="76"/>
              <w:rPr>
                <w:b/>
              </w:rPr>
            </w:pPr>
            <w:r>
              <w:rPr>
                <w:b/>
              </w:rPr>
              <w:t>L10-4</w:t>
            </w:r>
          </w:p>
          <w:p w14:paraId="53D58B48" w14:textId="77777777" w:rsidR="00205F7C" w:rsidRDefault="00C23F3D">
            <w:pPr>
              <w:pStyle w:val="TableParagraph"/>
              <w:spacing w:line="266" w:lineRule="exact"/>
              <w:ind w:left="97" w:right="77"/>
              <w:rPr>
                <w:b/>
              </w:rPr>
            </w:pPr>
            <w:r>
              <w:rPr>
                <w:b/>
              </w:rPr>
              <w:t>Delta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Traslado:</w:t>
            </w:r>
          </w:p>
          <w:p w14:paraId="424D3667" w14:textId="77777777" w:rsidR="00205F7C" w:rsidRDefault="00C23F3D">
            <w:pPr>
              <w:pStyle w:val="TableParagraph"/>
              <w:spacing w:before="3" w:line="249" w:lineRule="exact"/>
              <w:ind w:left="97" w:right="73"/>
              <w:rPr>
                <w:b/>
              </w:rPr>
            </w:pPr>
            <w:r>
              <w:rPr>
                <w:b/>
              </w:rPr>
              <w:t>1,171</w:t>
            </w:r>
          </w:p>
        </w:tc>
      </w:tr>
      <w:tr w:rsidR="00205F7C" w14:paraId="6E5943CD" w14:textId="77777777">
        <w:trPr>
          <w:trHeight w:val="297"/>
        </w:trPr>
        <w:tc>
          <w:tcPr>
            <w:tcW w:w="1555" w:type="dxa"/>
          </w:tcPr>
          <w:p w14:paraId="7FB96BC4" w14:textId="77777777" w:rsidR="00205F7C" w:rsidRDefault="00C23F3D">
            <w:pPr>
              <w:pStyle w:val="TableParagraph"/>
              <w:spacing w:before="4"/>
              <w:ind w:left="20"/>
            </w:pPr>
            <w:r>
              <w:t>1</w:t>
            </w:r>
          </w:p>
        </w:tc>
        <w:tc>
          <w:tcPr>
            <w:tcW w:w="1287" w:type="dxa"/>
          </w:tcPr>
          <w:p w14:paraId="0768471A" w14:textId="77777777" w:rsidR="00205F7C" w:rsidRDefault="00C23F3D">
            <w:pPr>
              <w:pStyle w:val="TableParagraph"/>
              <w:spacing w:before="4"/>
              <w:ind w:left="115" w:right="95"/>
            </w:pPr>
            <w:r>
              <w:t>28-09-2016</w:t>
            </w:r>
          </w:p>
        </w:tc>
        <w:tc>
          <w:tcPr>
            <w:tcW w:w="1200" w:type="dxa"/>
          </w:tcPr>
          <w:p w14:paraId="467C5E87" w14:textId="77777777" w:rsidR="00205F7C" w:rsidRDefault="00C23F3D">
            <w:pPr>
              <w:pStyle w:val="TableParagraph"/>
              <w:spacing w:before="4"/>
              <w:ind w:left="196" w:right="174"/>
            </w:pPr>
            <w:r>
              <w:t>2.298,46</w:t>
            </w:r>
          </w:p>
        </w:tc>
        <w:tc>
          <w:tcPr>
            <w:tcW w:w="1872" w:type="dxa"/>
          </w:tcPr>
          <w:p w14:paraId="2C432FB8" w14:textId="77777777" w:rsidR="00205F7C" w:rsidRDefault="00C23F3D">
            <w:pPr>
              <w:pStyle w:val="TableParagraph"/>
              <w:spacing w:before="4"/>
              <w:ind w:right="522"/>
              <w:jc w:val="right"/>
            </w:pPr>
            <w:r>
              <w:t>2.299,30</w:t>
            </w:r>
          </w:p>
        </w:tc>
        <w:tc>
          <w:tcPr>
            <w:tcW w:w="1695" w:type="dxa"/>
          </w:tcPr>
          <w:p w14:paraId="288A750B" w14:textId="77777777" w:rsidR="00205F7C" w:rsidRDefault="00C23F3D">
            <w:pPr>
              <w:pStyle w:val="TableParagraph"/>
              <w:spacing w:before="4"/>
              <w:ind w:left="143" w:right="121"/>
            </w:pPr>
            <w:r>
              <w:t>2.299,22</w:t>
            </w:r>
          </w:p>
        </w:tc>
        <w:tc>
          <w:tcPr>
            <w:tcW w:w="1603" w:type="dxa"/>
          </w:tcPr>
          <w:p w14:paraId="62B9009C" w14:textId="77777777" w:rsidR="00205F7C" w:rsidRDefault="00C23F3D">
            <w:pPr>
              <w:pStyle w:val="TableParagraph"/>
              <w:spacing w:before="4"/>
              <w:ind w:left="415"/>
              <w:jc w:val="left"/>
            </w:pPr>
            <w:r>
              <w:t>2.299,63</w:t>
            </w:r>
          </w:p>
        </w:tc>
      </w:tr>
      <w:tr w:rsidR="00205F7C" w14:paraId="2321D701" w14:textId="77777777">
        <w:trPr>
          <w:trHeight w:val="295"/>
        </w:trPr>
        <w:tc>
          <w:tcPr>
            <w:tcW w:w="1555" w:type="dxa"/>
            <w:tcBorders>
              <w:bottom w:val="single" w:sz="6" w:space="0" w:color="000000"/>
            </w:tcBorders>
          </w:tcPr>
          <w:p w14:paraId="718AF539" w14:textId="77777777" w:rsidR="00205F7C" w:rsidRDefault="00C23F3D">
            <w:pPr>
              <w:pStyle w:val="TableParagraph"/>
              <w:spacing w:line="268" w:lineRule="exact"/>
              <w:ind w:left="20"/>
            </w:pPr>
            <w:r>
              <w:t>2</w:t>
            </w: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7AEE7F51" w14:textId="77777777" w:rsidR="00205F7C" w:rsidRDefault="00C23F3D">
            <w:pPr>
              <w:pStyle w:val="TableParagraph"/>
              <w:spacing w:line="268" w:lineRule="exact"/>
              <w:ind w:left="115" w:right="95"/>
            </w:pPr>
            <w:r>
              <w:t>28-09-2017</w:t>
            </w:r>
          </w:p>
        </w:tc>
        <w:tc>
          <w:tcPr>
            <w:tcW w:w="1200" w:type="dxa"/>
            <w:tcBorders>
              <w:bottom w:val="single" w:sz="6" w:space="0" w:color="000000"/>
            </w:tcBorders>
          </w:tcPr>
          <w:p w14:paraId="2A97511F" w14:textId="77777777" w:rsidR="00205F7C" w:rsidRDefault="00C23F3D">
            <w:pPr>
              <w:pStyle w:val="TableParagraph"/>
              <w:spacing w:line="268" w:lineRule="exact"/>
              <w:ind w:left="196" w:right="174"/>
            </w:pPr>
            <w:r>
              <w:t>2.298,43</w:t>
            </w:r>
          </w:p>
        </w:tc>
        <w:tc>
          <w:tcPr>
            <w:tcW w:w="1872" w:type="dxa"/>
            <w:tcBorders>
              <w:bottom w:val="single" w:sz="6" w:space="0" w:color="000000"/>
            </w:tcBorders>
          </w:tcPr>
          <w:p w14:paraId="0A0FCE22" w14:textId="77777777" w:rsidR="00205F7C" w:rsidRDefault="00C23F3D">
            <w:pPr>
              <w:pStyle w:val="TableParagraph"/>
              <w:spacing w:line="268" w:lineRule="exact"/>
              <w:ind w:right="522"/>
              <w:jc w:val="right"/>
            </w:pPr>
            <w:r>
              <w:t>2.299,27</w:t>
            </w:r>
          </w:p>
        </w:tc>
        <w:tc>
          <w:tcPr>
            <w:tcW w:w="1695" w:type="dxa"/>
            <w:tcBorders>
              <w:bottom w:val="single" w:sz="6" w:space="0" w:color="000000"/>
            </w:tcBorders>
          </w:tcPr>
          <w:p w14:paraId="1B63A6DA" w14:textId="77777777" w:rsidR="00205F7C" w:rsidRDefault="00C23F3D">
            <w:pPr>
              <w:pStyle w:val="TableParagraph"/>
              <w:spacing w:line="268" w:lineRule="exact"/>
              <w:ind w:left="143" w:right="121"/>
            </w:pPr>
            <w:r>
              <w:t>2.299,19</w:t>
            </w:r>
          </w:p>
        </w:tc>
        <w:tc>
          <w:tcPr>
            <w:tcW w:w="1603" w:type="dxa"/>
            <w:tcBorders>
              <w:bottom w:val="single" w:sz="6" w:space="0" w:color="000000"/>
            </w:tcBorders>
          </w:tcPr>
          <w:p w14:paraId="5904AB05" w14:textId="77777777" w:rsidR="00205F7C" w:rsidRDefault="00C23F3D">
            <w:pPr>
              <w:pStyle w:val="TableParagraph"/>
              <w:spacing w:line="268" w:lineRule="exact"/>
              <w:ind w:left="415"/>
              <w:jc w:val="left"/>
            </w:pPr>
            <w:r>
              <w:t>2.299,60</w:t>
            </w:r>
          </w:p>
        </w:tc>
      </w:tr>
      <w:tr w:rsidR="00205F7C" w14:paraId="1F7CBD0C" w14:textId="77777777">
        <w:trPr>
          <w:trHeight w:val="299"/>
        </w:trPr>
        <w:tc>
          <w:tcPr>
            <w:tcW w:w="1555" w:type="dxa"/>
            <w:tcBorders>
              <w:top w:val="single" w:sz="6" w:space="0" w:color="000000"/>
            </w:tcBorders>
          </w:tcPr>
          <w:p w14:paraId="64420253" w14:textId="77777777" w:rsidR="00205F7C" w:rsidRDefault="00C23F3D">
            <w:pPr>
              <w:pStyle w:val="TableParagraph"/>
              <w:spacing w:line="265" w:lineRule="exact"/>
              <w:ind w:left="20"/>
            </w:pPr>
            <w:r>
              <w:t>3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5360167F" w14:textId="77777777" w:rsidR="00205F7C" w:rsidRDefault="00C23F3D">
            <w:pPr>
              <w:pStyle w:val="TableParagraph"/>
              <w:spacing w:line="265" w:lineRule="exact"/>
              <w:ind w:left="115" w:right="95"/>
            </w:pPr>
            <w:r>
              <w:t>28-09-2018</w:t>
            </w:r>
          </w:p>
        </w:tc>
        <w:tc>
          <w:tcPr>
            <w:tcW w:w="1200" w:type="dxa"/>
            <w:tcBorders>
              <w:top w:val="single" w:sz="6" w:space="0" w:color="000000"/>
            </w:tcBorders>
          </w:tcPr>
          <w:p w14:paraId="284BF901" w14:textId="77777777" w:rsidR="00205F7C" w:rsidRDefault="00C23F3D">
            <w:pPr>
              <w:pStyle w:val="TableParagraph"/>
              <w:spacing w:line="265" w:lineRule="exact"/>
              <w:ind w:left="196" w:right="174"/>
            </w:pPr>
            <w:r>
              <w:t>2.298,41</w:t>
            </w:r>
          </w:p>
        </w:tc>
        <w:tc>
          <w:tcPr>
            <w:tcW w:w="1872" w:type="dxa"/>
            <w:tcBorders>
              <w:top w:val="single" w:sz="6" w:space="0" w:color="000000"/>
            </w:tcBorders>
          </w:tcPr>
          <w:p w14:paraId="059C604D" w14:textId="77777777" w:rsidR="00205F7C" w:rsidRDefault="00C23F3D">
            <w:pPr>
              <w:pStyle w:val="TableParagraph"/>
              <w:spacing w:line="265" w:lineRule="exact"/>
              <w:ind w:right="522"/>
              <w:jc w:val="right"/>
            </w:pPr>
            <w:r>
              <w:t>2.299,25</w:t>
            </w:r>
          </w:p>
        </w:tc>
        <w:tc>
          <w:tcPr>
            <w:tcW w:w="1695" w:type="dxa"/>
            <w:tcBorders>
              <w:top w:val="single" w:sz="6" w:space="0" w:color="000000"/>
            </w:tcBorders>
          </w:tcPr>
          <w:p w14:paraId="5B2721A5" w14:textId="77777777" w:rsidR="00205F7C" w:rsidRDefault="00C23F3D">
            <w:pPr>
              <w:pStyle w:val="TableParagraph"/>
              <w:spacing w:line="265" w:lineRule="exact"/>
              <w:ind w:left="143" w:right="121"/>
            </w:pPr>
            <w:r>
              <w:t>2.299,17</w:t>
            </w:r>
          </w:p>
        </w:tc>
        <w:tc>
          <w:tcPr>
            <w:tcW w:w="1603" w:type="dxa"/>
            <w:tcBorders>
              <w:top w:val="single" w:sz="6" w:space="0" w:color="000000"/>
            </w:tcBorders>
          </w:tcPr>
          <w:p w14:paraId="07428F36" w14:textId="77777777" w:rsidR="00205F7C" w:rsidRDefault="00C23F3D">
            <w:pPr>
              <w:pStyle w:val="TableParagraph"/>
              <w:spacing w:line="265" w:lineRule="exact"/>
              <w:ind w:left="415"/>
              <w:jc w:val="left"/>
            </w:pPr>
            <w:r>
              <w:t>2.299,58</w:t>
            </w:r>
          </w:p>
        </w:tc>
      </w:tr>
      <w:tr w:rsidR="00205F7C" w14:paraId="3D9258EF" w14:textId="77777777">
        <w:trPr>
          <w:trHeight w:val="302"/>
        </w:trPr>
        <w:tc>
          <w:tcPr>
            <w:tcW w:w="1555" w:type="dxa"/>
          </w:tcPr>
          <w:p w14:paraId="0F6D3234" w14:textId="77777777" w:rsidR="00205F7C" w:rsidRDefault="00C23F3D">
            <w:pPr>
              <w:pStyle w:val="TableParagraph"/>
              <w:spacing w:line="268" w:lineRule="exact"/>
              <w:ind w:left="20"/>
            </w:pPr>
            <w:r>
              <w:t>4</w:t>
            </w:r>
          </w:p>
        </w:tc>
        <w:tc>
          <w:tcPr>
            <w:tcW w:w="1287" w:type="dxa"/>
          </w:tcPr>
          <w:p w14:paraId="6B2BBB3F" w14:textId="77777777" w:rsidR="00205F7C" w:rsidRDefault="00C23F3D">
            <w:pPr>
              <w:pStyle w:val="TableParagraph"/>
              <w:spacing w:line="268" w:lineRule="exact"/>
              <w:ind w:left="115" w:right="95"/>
            </w:pPr>
            <w:r>
              <w:t>28-09-2019</w:t>
            </w:r>
          </w:p>
        </w:tc>
        <w:tc>
          <w:tcPr>
            <w:tcW w:w="1200" w:type="dxa"/>
          </w:tcPr>
          <w:p w14:paraId="07BB4F3C" w14:textId="77777777" w:rsidR="00205F7C" w:rsidRDefault="00C23F3D">
            <w:pPr>
              <w:pStyle w:val="TableParagraph"/>
              <w:spacing w:line="268" w:lineRule="exact"/>
              <w:ind w:left="196" w:right="174"/>
            </w:pPr>
            <w:r>
              <w:t>2.298,38</w:t>
            </w:r>
          </w:p>
        </w:tc>
        <w:tc>
          <w:tcPr>
            <w:tcW w:w="1872" w:type="dxa"/>
          </w:tcPr>
          <w:p w14:paraId="37DB6147" w14:textId="77777777" w:rsidR="00205F7C" w:rsidRDefault="00C23F3D">
            <w:pPr>
              <w:pStyle w:val="TableParagraph"/>
              <w:spacing w:line="268" w:lineRule="exact"/>
              <w:ind w:right="522"/>
              <w:jc w:val="right"/>
            </w:pPr>
            <w:r>
              <w:t>2.299,22</w:t>
            </w:r>
          </w:p>
        </w:tc>
        <w:tc>
          <w:tcPr>
            <w:tcW w:w="1695" w:type="dxa"/>
          </w:tcPr>
          <w:p w14:paraId="762FA846" w14:textId="77777777" w:rsidR="00205F7C" w:rsidRDefault="00C23F3D">
            <w:pPr>
              <w:pStyle w:val="TableParagraph"/>
              <w:spacing w:line="268" w:lineRule="exact"/>
              <w:ind w:left="143" w:right="121"/>
            </w:pPr>
            <w:r>
              <w:t>2.299,14</w:t>
            </w:r>
          </w:p>
        </w:tc>
        <w:tc>
          <w:tcPr>
            <w:tcW w:w="1603" w:type="dxa"/>
          </w:tcPr>
          <w:p w14:paraId="1D576A36" w14:textId="77777777" w:rsidR="00205F7C" w:rsidRDefault="00C23F3D">
            <w:pPr>
              <w:pStyle w:val="TableParagraph"/>
              <w:spacing w:line="268" w:lineRule="exact"/>
              <w:ind w:left="415"/>
              <w:jc w:val="left"/>
            </w:pPr>
            <w:r>
              <w:t>2.299,55</w:t>
            </w:r>
          </w:p>
        </w:tc>
      </w:tr>
      <w:tr w:rsidR="00205F7C" w14:paraId="4467A24D" w14:textId="77777777">
        <w:trPr>
          <w:trHeight w:val="294"/>
        </w:trPr>
        <w:tc>
          <w:tcPr>
            <w:tcW w:w="1555" w:type="dxa"/>
          </w:tcPr>
          <w:p w14:paraId="326A8EF5" w14:textId="77777777" w:rsidR="00205F7C" w:rsidRDefault="00C23F3D">
            <w:pPr>
              <w:pStyle w:val="TableParagraph"/>
              <w:spacing w:line="268" w:lineRule="exact"/>
              <w:ind w:left="20"/>
            </w:pPr>
            <w:r>
              <w:t>5</w:t>
            </w:r>
          </w:p>
        </w:tc>
        <w:tc>
          <w:tcPr>
            <w:tcW w:w="1287" w:type="dxa"/>
          </w:tcPr>
          <w:p w14:paraId="3CFB2771" w14:textId="77777777" w:rsidR="00205F7C" w:rsidRDefault="00C23F3D">
            <w:pPr>
              <w:pStyle w:val="TableParagraph"/>
              <w:spacing w:line="268" w:lineRule="exact"/>
              <w:ind w:left="115" w:right="95"/>
            </w:pPr>
            <w:r>
              <w:t>27-09-2020</w:t>
            </w:r>
          </w:p>
        </w:tc>
        <w:tc>
          <w:tcPr>
            <w:tcW w:w="1200" w:type="dxa"/>
          </w:tcPr>
          <w:p w14:paraId="0A24FD1C" w14:textId="77777777" w:rsidR="00205F7C" w:rsidRDefault="00C23F3D">
            <w:pPr>
              <w:pStyle w:val="TableParagraph"/>
              <w:spacing w:line="268" w:lineRule="exact"/>
              <w:ind w:left="196" w:right="174"/>
            </w:pPr>
            <w:r>
              <w:t>2.298,35</w:t>
            </w:r>
          </w:p>
        </w:tc>
        <w:tc>
          <w:tcPr>
            <w:tcW w:w="1872" w:type="dxa"/>
          </w:tcPr>
          <w:p w14:paraId="480ED398" w14:textId="77777777" w:rsidR="00205F7C" w:rsidRDefault="00C23F3D">
            <w:pPr>
              <w:pStyle w:val="TableParagraph"/>
              <w:spacing w:line="268" w:lineRule="exact"/>
              <w:ind w:right="522"/>
              <w:jc w:val="right"/>
            </w:pPr>
            <w:r>
              <w:t>2.299,19</w:t>
            </w:r>
          </w:p>
        </w:tc>
        <w:tc>
          <w:tcPr>
            <w:tcW w:w="1695" w:type="dxa"/>
          </w:tcPr>
          <w:p w14:paraId="7BD83F70" w14:textId="77777777" w:rsidR="00205F7C" w:rsidRDefault="00C23F3D">
            <w:pPr>
              <w:pStyle w:val="TableParagraph"/>
              <w:spacing w:line="268" w:lineRule="exact"/>
              <w:ind w:left="143" w:right="121"/>
            </w:pPr>
            <w:r>
              <w:t>2.299,11</w:t>
            </w:r>
          </w:p>
        </w:tc>
        <w:tc>
          <w:tcPr>
            <w:tcW w:w="1603" w:type="dxa"/>
          </w:tcPr>
          <w:p w14:paraId="3206A7FF" w14:textId="77777777" w:rsidR="00205F7C" w:rsidRDefault="00C23F3D">
            <w:pPr>
              <w:pStyle w:val="TableParagraph"/>
              <w:spacing w:line="268" w:lineRule="exact"/>
              <w:ind w:left="415"/>
              <w:jc w:val="left"/>
            </w:pPr>
            <w:r>
              <w:t>2.299,52</w:t>
            </w:r>
          </w:p>
        </w:tc>
      </w:tr>
      <w:tr w:rsidR="00205F7C" w14:paraId="3BBA3E40" w14:textId="77777777">
        <w:trPr>
          <w:trHeight w:val="301"/>
        </w:trPr>
        <w:tc>
          <w:tcPr>
            <w:tcW w:w="1555" w:type="dxa"/>
          </w:tcPr>
          <w:p w14:paraId="56CA3472" w14:textId="77777777" w:rsidR="00205F7C" w:rsidRDefault="00C23F3D">
            <w:pPr>
              <w:pStyle w:val="TableParagraph"/>
              <w:spacing w:before="1"/>
              <w:ind w:left="20"/>
            </w:pPr>
            <w:r>
              <w:t>6</w:t>
            </w:r>
          </w:p>
        </w:tc>
        <w:tc>
          <w:tcPr>
            <w:tcW w:w="1287" w:type="dxa"/>
          </w:tcPr>
          <w:p w14:paraId="264AD667" w14:textId="77777777" w:rsidR="00205F7C" w:rsidRDefault="00C23F3D">
            <w:pPr>
              <w:pStyle w:val="TableParagraph"/>
              <w:spacing w:before="1"/>
              <w:ind w:left="115" w:right="95"/>
            </w:pPr>
            <w:r>
              <w:t>27-09-2021</w:t>
            </w:r>
          </w:p>
        </w:tc>
        <w:tc>
          <w:tcPr>
            <w:tcW w:w="1200" w:type="dxa"/>
          </w:tcPr>
          <w:p w14:paraId="200FF0DB" w14:textId="77777777" w:rsidR="00205F7C" w:rsidRDefault="00C23F3D">
            <w:pPr>
              <w:pStyle w:val="TableParagraph"/>
              <w:spacing w:before="1"/>
              <w:ind w:left="196" w:right="174"/>
            </w:pPr>
            <w:r>
              <w:t>2.298,33</w:t>
            </w:r>
          </w:p>
        </w:tc>
        <w:tc>
          <w:tcPr>
            <w:tcW w:w="1872" w:type="dxa"/>
          </w:tcPr>
          <w:p w14:paraId="1E97C752" w14:textId="77777777" w:rsidR="00205F7C" w:rsidRDefault="00C23F3D">
            <w:pPr>
              <w:pStyle w:val="TableParagraph"/>
              <w:spacing w:before="1"/>
              <w:ind w:right="522"/>
              <w:jc w:val="right"/>
            </w:pPr>
            <w:r>
              <w:t>2.299,17</w:t>
            </w:r>
          </w:p>
        </w:tc>
        <w:tc>
          <w:tcPr>
            <w:tcW w:w="1695" w:type="dxa"/>
          </w:tcPr>
          <w:p w14:paraId="3FC64C63" w14:textId="77777777" w:rsidR="00205F7C" w:rsidRDefault="00C23F3D">
            <w:pPr>
              <w:pStyle w:val="TableParagraph"/>
              <w:spacing w:before="1"/>
              <w:ind w:left="143" w:right="121"/>
            </w:pPr>
            <w:r>
              <w:t>2.299,09</w:t>
            </w:r>
          </w:p>
        </w:tc>
        <w:tc>
          <w:tcPr>
            <w:tcW w:w="1603" w:type="dxa"/>
          </w:tcPr>
          <w:p w14:paraId="356D4343" w14:textId="77777777" w:rsidR="00205F7C" w:rsidRDefault="00C23F3D">
            <w:pPr>
              <w:pStyle w:val="TableParagraph"/>
              <w:spacing w:before="1"/>
              <w:ind w:left="415"/>
              <w:jc w:val="left"/>
            </w:pPr>
            <w:r>
              <w:t>2.299,50</w:t>
            </w:r>
          </w:p>
        </w:tc>
      </w:tr>
      <w:tr w:rsidR="00205F7C" w14:paraId="31D154DC" w14:textId="77777777">
        <w:trPr>
          <w:trHeight w:val="297"/>
        </w:trPr>
        <w:tc>
          <w:tcPr>
            <w:tcW w:w="1555" w:type="dxa"/>
          </w:tcPr>
          <w:p w14:paraId="72F30014" w14:textId="77777777" w:rsidR="00205F7C" w:rsidRDefault="00C23F3D">
            <w:pPr>
              <w:pStyle w:val="TableParagraph"/>
              <w:spacing w:before="1"/>
              <w:ind w:left="20"/>
            </w:pPr>
            <w:r>
              <w:t>7</w:t>
            </w:r>
          </w:p>
        </w:tc>
        <w:tc>
          <w:tcPr>
            <w:tcW w:w="1287" w:type="dxa"/>
          </w:tcPr>
          <w:p w14:paraId="6F56EF81" w14:textId="77777777" w:rsidR="00205F7C" w:rsidRDefault="00C23F3D">
            <w:pPr>
              <w:pStyle w:val="TableParagraph"/>
              <w:spacing w:before="1"/>
              <w:ind w:left="115" w:right="95"/>
            </w:pPr>
            <w:r>
              <w:t>27-09-2022</w:t>
            </w:r>
          </w:p>
        </w:tc>
        <w:tc>
          <w:tcPr>
            <w:tcW w:w="1200" w:type="dxa"/>
          </w:tcPr>
          <w:p w14:paraId="752F2BF5" w14:textId="77777777" w:rsidR="00205F7C" w:rsidRDefault="00C23F3D">
            <w:pPr>
              <w:pStyle w:val="TableParagraph"/>
              <w:spacing w:before="1"/>
              <w:ind w:left="196" w:right="174"/>
            </w:pPr>
            <w:r>
              <w:t>2.298,30</w:t>
            </w:r>
          </w:p>
        </w:tc>
        <w:tc>
          <w:tcPr>
            <w:tcW w:w="1872" w:type="dxa"/>
          </w:tcPr>
          <w:p w14:paraId="2DB65F33" w14:textId="77777777" w:rsidR="00205F7C" w:rsidRDefault="00C23F3D">
            <w:pPr>
              <w:pStyle w:val="TableParagraph"/>
              <w:spacing w:before="1"/>
              <w:ind w:right="522"/>
              <w:jc w:val="right"/>
            </w:pPr>
            <w:r>
              <w:t>2.299,14</w:t>
            </w:r>
          </w:p>
        </w:tc>
        <w:tc>
          <w:tcPr>
            <w:tcW w:w="1695" w:type="dxa"/>
          </w:tcPr>
          <w:p w14:paraId="486EF17B" w14:textId="77777777" w:rsidR="00205F7C" w:rsidRDefault="00C23F3D">
            <w:pPr>
              <w:pStyle w:val="TableParagraph"/>
              <w:spacing w:before="1"/>
              <w:ind w:left="143" w:right="121"/>
            </w:pPr>
            <w:r>
              <w:t>2.299,06</w:t>
            </w:r>
          </w:p>
        </w:tc>
        <w:tc>
          <w:tcPr>
            <w:tcW w:w="1603" w:type="dxa"/>
          </w:tcPr>
          <w:p w14:paraId="6332E03C" w14:textId="77777777" w:rsidR="00205F7C" w:rsidRDefault="00C23F3D">
            <w:pPr>
              <w:pStyle w:val="TableParagraph"/>
              <w:spacing w:before="1"/>
              <w:ind w:left="415"/>
              <w:jc w:val="left"/>
            </w:pPr>
            <w:r>
              <w:t>2.299,47</w:t>
            </w:r>
          </w:p>
        </w:tc>
      </w:tr>
      <w:tr w:rsidR="00205F7C" w14:paraId="46A67ACA" w14:textId="77777777">
        <w:trPr>
          <w:trHeight w:val="302"/>
        </w:trPr>
        <w:tc>
          <w:tcPr>
            <w:tcW w:w="1555" w:type="dxa"/>
          </w:tcPr>
          <w:p w14:paraId="46B14773" w14:textId="77777777" w:rsidR="00205F7C" w:rsidRDefault="00C23F3D">
            <w:pPr>
              <w:pStyle w:val="TableParagraph"/>
              <w:spacing w:before="1"/>
              <w:ind w:left="20"/>
            </w:pPr>
            <w:r>
              <w:t>8</w:t>
            </w:r>
          </w:p>
        </w:tc>
        <w:tc>
          <w:tcPr>
            <w:tcW w:w="1287" w:type="dxa"/>
          </w:tcPr>
          <w:p w14:paraId="1A0EE437" w14:textId="77777777" w:rsidR="00205F7C" w:rsidRDefault="00C23F3D">
            <w:pPr>
              <w:pStyle w:val="TableParagraph"/>
              <w:spacing w:before="1"/>
              <w:ind w:left="115" w:right="95"/>
            </w:pPr>
            <w:r>
              <w:t>27-09-2023</w:t>
            </w:r>
          </w:p>
        </w:tc>
        <w:tc>
          <w:tcPr>
            <w:tcW w:w="1200" w:type="dxa"/>
          </w:tcPr>
          <w:p w14:paraId="4855D8DD" w14:textId="77777777" w:rsidR="00205F7C" w:rsidRDefault="00C23F3D">
            <w:pPr>
              <w:pStyle w:val="TableParagraph"/>
              <w:spacing w:before="1"/>
              <w:ind w:left="196" w:right="174"/>
            </w:pPr>
            <w:r>
              <w:t>2.298,27</w:t>
            </w:r>
          </w:p>
        </w:tc>
        <w:tc>
          <w:tcPr>
            <w:tcW w:w="1872" w:type="dxa"/>
          </w:tcPr>
          <w:p w14:paraId="206D69AF" w14:textId="77777777" w:rsidR="00205F7C" w:rsidRDefault="00C23F3D">
            <w:pPr>
              <w:pStyle w:val="TableParagraph"/>
              <w:spacing w:before="1"/>
              <w:ind w:right="522"/>
              <w:jc w:val="right"/>
            </w:pPr>
            <w:r>
              <w:t>2.299,11</w:t>
            </w:r>
          </w:p>
        </w:tc>
        <w:tc>
          <w:tcPr>
            <w:tcW w:w="1695" w:type="dxa"/>
          </w:tcPr>
          <w:p w14:paraId="207C186C" w14:textId="77777777" w:rsidR="00205F7C" w:rsidRDefault="00C23F3D">
            <w:pPr>
              <w:pStyle w:val="TableParagraph"/>
              <w:spacing w:before="1"/>
              <w:ind w:left="143" w:right="121"/>
            </w:pPr>
            <w:r>
              <w:t>2.299,03</w:t>
            </w:r>
          </w:p>
        </w:tc>
        <w:tc>
          <w:tcPr>
            <w:tcW w:w="1603" w:type="dxa"/>
          </w:tcPr>
          <w:p w14:paraId="53C1A367" w14:textId="77777777" w:rsidR="00205F7C" w:rsidRDefault="00C23F3D">
            <w:pPr>
              <w:pStyle w:val="TableParagraph"/>
              <w:spacing w:before="1"/>
              <w:ind w:left="415"/>
              <w:jc w:val="left"/>
            </w:pPr>
            <w:r>
              <w:t>2.299,44</w:t>
            </w:r>
          </w:p>
        </w:tc>
      </w:tr>
      <w:tr w:rsidR="00205F7C" w14:paraId="52B4C16F" w14:textId="77777777">
        <w:trPr>
          <w:trHeight w:val="297"/>
        </w:trPr>
        <w:tc>
          <w:tcPr>
            <w:tcW w:w="1555" w:type="dxa"/>
          </w:tcPr>
          <w:p w14:paraId="7BC15F16" w14:textId="77777777" w:rsidR="00205F7C" w:rsidRDefault="00C23F3D">
            <w:pPr>
              <w:pStyle w:val="TableParagraph"/>
              <w:spacing w:before="1"/>
              <w:ind w:left="20"/>
            </w:pPr>
            <w:r>
              <w:t>9</w:t>
            </w:r>
          </w:p>
        </w:tc>
        <w:tc>
          <w:tcPr>
            <w:tcW w:w="1287" w:type="dxa"/>
          </w:tcPr>
          <w:p w14:paraId="4469C8AD" w14:textId="77777777" w:rsidR="00205F7C" w:rsidRDefault="00C23F3D">
            <w:pPr>
              <w:pStyle w:val="TableParagraph"/>
              <w:spacing w:before="1"/>
              <w:ind w:left="115" w:right="95"/>
            </w:pPr>
            <w:r>
              <w:t>26-09-2024</w:t>
            </w:r>
          </w:p>
        </w:tc>
        <w:tc>
          <w:tcPr>
            <w:tcW w:w="1200" w:type="dxa"/>
          </w:tcPr>
          <w:p w14:paraId="29446E17" w14:textId="77777777" w:rsidR="00205F7C" w:rsidRDefault="00C23F3D">
            <w:pPr>
              <w:pStyle w:val="TableParagraph"/>
              <w:spacing w:before="1"/>
              <w:ind w:left="196" w:right="174"/>
            </w:pPr>
            <w:r>
              <w:t>2.298,25</w:t>
            </w:r>
          </w:p>
        </w:tc>
        <w:tc>
          <w:tcPr>
            <w:tcW w:w="1872" w:type="dxa"/>
          </w:tcPr>
          <w:p w14:paraId="414028A5" w14:textId="77777777" w:rsidR="00205F7C" w:rsidRDefault="00C23F3D">
            <w:pPr>
              <w:pStyle w:val="TableParagraph"/>
              <w:spacing w:before="1"/>
              <w:ind w:right="522"/>
              <w:jc w:val="right"/>
            </w:pPr>
            <w:r>
              <w:t>2.299,09</w:t>
            </w:r>
          </w:p>
        </w:tc>
        <w:tc>
          <w:tcPr>
            <w:tcW w:w="1695" w:type="dxa"/>
          </w:tcPr>
          <w:p w14:paraId="556415EF" w14:textId="77777777" w:rsidR="00205F7C" w:rsidRDefault="00C23F3D">
            <w:pPr>
              <w:pStyle w:val="TableParagraph"/>
              <w:spacing w:before="1"/>
              <w:ind w:left="143" w:right="121"/>
            </w:pPr>
            <w:r>
              <w:t>2.299,01</w:t>
            </w:r>
          </w:p>
        </w:tc>
        <w:tc>
          <w:tcPr>
            <w:tcW w:w="1603" w:type="dxa"/>
          </w:tcPr>
          <w:p w14:paraId="7BAA636A" w14:textId="77777777" w:rsidR="00205F7C" w:rsidRDefault="00C23F3D">
            <w:pPr>
              <w:pStyle w:val="TableParagraph"/>
              <w:spacing w:before="1"/>
              <w:ind w:left="415"/>
              <w:jc w:val="left"/>
            </w:pPr>
            <w:r>
              <w:t>2.299,42</w:t>
            </w:r>
          </w:p>
        </w:tc>
      </w:tr>
      <w:tr w:rsidR="00205F7C" w14:paraId="58019AEC" w14:textId="77777777">
        <w:trPr>
          <w:trHeight w:val="302"/>
        </w:trPr>
        <w:tc>
          <w:tcPr>
            <w:tcW w:w="1555" w:type="dxa"/>
          </w:tcPr>
          <w:p w14:paraId="7B6D96C3" w14:textId="77777777" w:rsidR="00205F7C" w:rsidRDefault="00C23F3D">
            <w:pPr>
              <w:pStyle w:val="TableParagraph"/>
              <w:spacing w:before="4"/>
              <w:ind w:left="653" w:right="629"/>
            </w:pPr>
            <w:r>
              <w:t>10</w:t>
            </w:r>
          </w:p>
        </w:tc>
        <w:tc>
          <w:tcPr>
            <w:tcW w:w="1287" w:type="dxa"/>
          </w:tcPr>
          <w:p w14:paraId="363DB612" w14:textId="77777777" w:rsidR="00205F7C" w:rsidRDefault="00C23F3D">
            <w:pPr>
              <w:pStyle w:val="TableParagraph"/>
              <w:spacing w:before="4"/>
              <w:ind w:left="115" w:right="95"/>
            </w:pPr>
            <w:r>
              <w:t>26-09-2025</w:t>
            </w:r>
          </w:p>
        </w:tc>
        <w:tc>
          <w:tcPr>
            <w:tcW w:w="1200" w:type="dxa"/>
          </w:tcPr>
          <w:p w14:paraId="787E947F" w14:textId="77777777" w:rsidR="00205F7C" w:rsidRDefault="00C23F3D">
            <w:pPr>
              <w:pStyle w:val="TableParagraph"/>
              <w:spacing w:before="4"/>
              <w:ind w:left="196" w:right="174"/>
            </w:pPr>
            <w:r>
              <w:t>2.298,22</w:t>
            </w:r>
          </w:p>
        </w:tc>
        <w:tc>
          <w:tcPr>
            <w:tcW w:w="1872" w:type="dxa"/>
          </w:tcPr>
          <w:p w14:paraId="2B13C2AD" w14:textId="77777777" w:rsidR="00205F7C" w:rsidRDefault="00C23F3D">
            <w:pPr>
              <w:pStyle w:val="TableParagraph"/>
              <w:spacing w:before="4"/>
              <w:ind w:right="522"/>
              <w:jc w:val="right"/>
            </w:pPr>
            <w:r>
              <w:t>2.299,06</w:t>
            </w:r>
          </w:p>
        </w:tc>
        <w:tc>
          <w:tcPr>
            <w:tcW w:w="1695" w:type="dxa"/>
          </w:tcPr>
          <w:p w14:paraId="3020281D" w14:textId="77777777" w:rsidR="00205F7C" w:rsidRDefault="00C23F3D">
            <w:pPr>
              <w:pStyle w:val="TableParagraph"/>
              <w:spacing w:before="4"/>
              <w:ind w:left="143" w:right="121"/>
            </w:pPr>
            <w:r>
              <w:t>2.298,98</w:t>
            </w:r>
          </w:p>
        </w:tc>
        <w:tc>
          <w:tcPr>
            <w:tcW w:w="1603" w:type="dxa"/>
          </w:tcPr>
          <w:p w14:paraId="5CAF9C07" w14:textId="77777777" w:rsidR="00205F7C" w:rsidRDefault="00C23F3D">
            <w:pPr>
              <w:pStyle w:val="TableParagraph"/>
              <w:spacing w:before="4"/>
              <w:ind w:left="415"/>
              <w:jc w:val="left"/>
            </w:pPr>
            <w:r>
              <w:t>2.299,39</w:t>
            </w:r>
          </w:p>
        </w:tc>
      </w:tr>
      <w:tr w:rsidR="00205F7C" w14:paraId="4C7ED892" w14:textId="77777777">
        <w:trPr>
          <w:trHeight w:val="302"/>
        </w:trPr>
        <w:tc>
          <w:tcPr>
            <w:tcW w:w="1555" w:type="dxa"/>
          </w:tcPr>
          <w:p w14:paraId="50A13C88" w14:textId="77777777" w:rsidR="00205F7C" w:rsidRDefault="00C23F3D">
            <w:pPr>
              <w:pStyle w:val="TableParagraph"/>
              <w:spacing w:before="1"/>
              <w:ind w:left="653" w:right="629"/>
            </w:pPr>
            <w:r>
              <w:t>11</w:t>
            </w:r>
          </w:p>
        </w:tc>
        <w:tc>
          <w:tcPr>
            <w:tcW w:w="1287" w:type="dxa"/>
          </w:tcPr>
          <w:p w14:paraId="549BFD5B" w14:textId="77777777" w:rsidR="00205F7C" w:rsidRDefault="00C23F3D">
            <w:pPr>
              <w:pStyle w:val="TableParagraph"/>
              <w:spacing w:before="1"/>
              <w:ind w:left="115" w:right="95"/>
            </w:pPr>
            <w:r>
              <w:t>26-09-2026</w:t>
            </w:r>
          </w:p>
        </w:tc>
        <w:tc>
          <w:tcPr>
            <w:tcW w:w="1200" w:type="dxa"/>
          </w:tcPr>
          <w:p w14:paraId="7F535EA0" w14:textId="77777777" w:rsidR="00205F7C" w:rsidRDefault="00C23F3D">
            <w:pPr>
              <w:pStyle w:val="TableParagraph"/>
              <w:spacing w:before="1"/>
              <w:ind w:left="196" w:right="174"/>
            </w:pPr>
            <w:r>
              <w:t>2.298,19</w:t>
            </w:r>
          </w:p>
        </w:tc>
        <w:tc>
          <w:tcPr>
            <w:tcW w:w="1872" w:type="dxa"/>
          </w:tcPr>
          <w:p w14:paraId="3C6226C6" w14:textId="77777777" w:rsidR="00205F7C" w:rsidRDefault="00C23F3D">
            <w:pPr>
              <w:pStyle w:val="TableParagraph"/>
              <w:spacing w:before="1"/>
              <w:ind w:right="522"/>
              <w:jc w:val="right"/>
            </w:pPr>
            <w:r>
              <w:t>2.299,03</w:t>
            </w:r>
          </w:p>
        </w:tc>
        <w:tc>
          <w:tcPr>
            <w:tcW w:w="1695" w:type="dxa"/>
          </w:tcPr>
          <w:p w14:paraId="1C763D25" w14:textId="77777777" w:rsidR="00205F7C" w:rsidRDefault="00C23F3D">
            <w:pPr>
              <w:pStyle w:val="TableParagraph"/>
              <w:spacing w:before="1"/>
              <w:ind w:left="143" w:right="121"/>
            </w:pPr>
            <w:r>
              <w:t>2.298,95</w:t>
            </w:r>
          </w:p>
        </w:tc>
        <w:tc>
          <w:tcPr>
            <w:tcW w:w="1603" w:type="dxa"/>
          </w:tcPr>
          <w:p w14:paraId="7F14654B" w14:textId="77777777" w:rsidR="00205F7C" w:rsidRDefault="00C23F3D">
            <w:pPr>
              <w:pStyle w:val="TableParagraph"/>
              <w:spacing w:before="1"/>
              <w:ind w:left="415"/>
              <w:jc w:val="left"/>
            </w:pPr>
            <w:r>
              <w:t>2.299,36</w:t>
            </w:r>
          </w:p>
        </w:tc>
      </w:tr>
      <w:tr w:rsidR="00205F7C" w14:paraId="50EF0CA6" w14:textId="77777777">
        <w:trPr>
          <w:trHeight w:val="297"/>
        </w:trPr>
        <w:tc>
          <w:tcPr>
            <w:tcW w:w="1555" w:type="dxa"/>
          </w:tcPr>
          <w:p w14:paraId="3947294A" w14:textId="77777777" w:rsidR="00205F7C" w:rsidRDefault="00C23F3D">
            <w:pPr>
              <w:pStyle w:val="TableParagraph"/>
              <w:spacing w:line="268" w:lineRule="exact"/>
              <w:ind w:left="653" w:right="629"/>
            </w:pPr>
            <w:r>
              <w:t>12</w:t>
            </w:r>
          </w:p>
        </w:tc>
        <w:tc>
          <w:tcPr>
            <w:tcW w:w="1287" w:type="dxa"/>
          </w:tcPr>
          <w:p w14:paraId="7A07C3F6" w14:textId="77777777" w:rsidR="00205F7C" w:rsidRDefault="00C23F3D">
            <w:pPr>
              <w:pStyle w:val="TableParagraph"/>
              <w:spacing w:line="268" w:lineRule="exact"/>
              <w:ind w:left="115" w:right="95"/>
            </w:pPr>
            <w:r>
              <w:t>26-09-2027</w:t>
            </w:r>
          </w:p>
        </w:tc>
        <w:tc>
          <w:tcPr>
            <w:tcW w:w="1200" w:type="dxa"/>
          </w:tcPr>
          <w:p w14:paraId="16F5AA88" w14:textId="77777777" w:rsidR="00205F7C" w:rsidRDefault="00C23F3D">
            <w:pPr>
              <w:pStyle w:val="TableParagraph"/>
              <w:spacing w:line="268" w:lineRule="exact"/>
              <w:ind w:left="196" w:right="174"/>
            </w:pPr>
            <w:r>
              <w:t>2.298,17</w:t>
            </w:r>
          </w:p>
        </w:tc>
        <w:tc>
          <w:tcPr>
            <w:tcW w:w="1872" w:type="dxa"/>
          </w:tcPr>
          <w:p w14:paraId="699BE81D" w14:textId="77777777" w:rsidR="00205F7C" w:rsidRDefault="00C23F3D">
            <w:pPr>
              <w:pStyle w:val="TableParagraph"/>
              <w:spacing w:line="268" w:lineRule="exact"/>
              <w:ind w:right="522"/>
              <w:jc w:val="right"/>
            </w:pPr>
            <w:r>
              <w:t>2.299,01</w:t>
            </w:r>
          </w:p>
        </w:tc>
        <w:tc>
          <w:tcPr>
            <w:tcW w:w="1695" w:type="dxa"/>
          </w:tcPr>
          <w:p w14:paraId="1D249008" w14:textId="77777777" w:rsidR="00205F7C" w:rsidRDefault="00C23F3D">
            <w:pPr>
              <w:pStyle w:val="TableParagraph"/>
              <w:spacing w:line="268" w:lineRule="exact"/>
              <w:ind w:left="143" w:right="121"/>
            </w:pPr>
            <w:r>
              <w:t>2.298,93</w:t>
            </w:r>
          </w:p>
        </w:tc>
        <w:tc>
          <w:tcPr>
            <w:tcW w:w="1603" w:type="dxa"/>
          </w:tcPr>
          <w:p w14:paraId="1EB6412D" w14:textId="77777777" w:rsidR="00205F7C" w:rsidRDefault="00C23F3D">
            <w:pPr>
              <w:pStyle w:val="TableParagraph"/>
              <w:spacing w:line="268" w:lineRule="exact"/>
              <w:ind w:left="415"/>
              <w:jc w:val="left"/>
            </w:pPr>
            <w:r>
              <w:t>2.299,34</w:t>
            </w:r>
          </w:p>
        </w:tc>
      </w:tr>
      <w:tr w:rsidR="00205F7C" w14:paraId="76D8EAF1" w14:textId="77777777">
        <w:trPr>
          <w:trHeight w:val="302"/>
        </w:trPr>
        <w:tc>
          <w:tcPr>
            <w:tcW w:w="1555" w:type="dxa"/>
          </w:tcPr>
          <w:p w14:paraId="7DC52A12" w14:textId="77777777" w:rsidR="00205F7C" w:rsidRDefault="00C23F3D">
            <w:pPr>
              <w:pStyle w:val="TableParagraph"/>
              <w:spacing w:line="268" w:lineRule="exact"/>
              <w:ind w:left="653" w:right="629"/>
            </w:pPr>
            <w:r>
              <w:t>13</w:t>
            </w:r>
          </w:p>
        </w:tc>
        <w:tc>
          <w:tcPr>
            <w:tcW w:w="1287" w:type="dxa"/>
          </w:tcPr>
          <w:p w14:paraId="0FEBF8B7" w14:textId="77777777" w:rsidR="00205F7C" w:rsidRDefault="00C23F3D">
            <w:pPr>
              <w:pStyle w:val="TableParagraph"/>
              <w:spacing w:line="268" w:lineRule="exact"/>
              <w:ind w:left="115" w:right="95"/>
            </w:pPr>
            <w:r>
              <w:t>25-09-2028</w:t>
            </w:r>
          </w:p>
        </w:tc>
        <w:tc>
          <w:tcPr>
            <w:tcW w:w="1200" w:type="dxa"/>
          </w:tcPr>
          <w:p w14:paraId="6AB147D7" w14:textId="77777777" w:rsidR="00205F7C" w:rsidRDefault="00C23F3D">
            <w:pPr>
              <w:pStyle w:val="TableParagraph"/>
              <w:spacing w:line="268" w:lineRule="exact"/>
              <w:ind w:left="196" w:right="174"/>
            </w:pPr>
            <w:r>
              <w:t>2.298,14</w:t>
            </w:r>
          </w:p>
        </w:tc>
        <w:tc>
          <w:tcPr>
            <w:tcW w:w="1872" w:type="dxa"/>
          </w:tcPr>
          <w:p w14:paraId="2E1DE843" w14:textId="77777777" w:rsidR="00205F7C" w:rsidRDefault="00C23F3D">
            <w:pPr>
              <w:pStyle w:val="TableParagraph"/>
              <w:spacing w:line="268" w:lineRule="exact"/>
              <w:ind w:right="522"/>
              <w:jc w:val="right"/>
            </w:pPr>
            <w:r>
              <w:t>2.298,98</w:t>
            </w:r>
          </w:p>
        </w:tc>
        <w:tc>
          <w:tcPr>
            <w:tcW w:w="1695" w:type="dxa"/>
          </w:tcPr>
          <w:p w14:paraId="4C640E0F" w14:textId="77777777" w:rsidR="00205F7C" w:rsidRDefault="00C23F3D">
            <w:pPr>
              <w:pStyle w:val="TableParagraph"/>
              <w:spacing w:line="268" w:lineRule="exact"/>
              <w:ind w:left="143" w:right="121"/>
            </w:pPr>
            <w:r>
              <w:t>2.298,90</w:t>
            </w:r>
          </w:p>
        </w:tc>
        <w:tc>
          <w:tcPr>
            <w:tcW w:w="1603" w:type="dxa"/>
          </w:tcPr>
          <w:p w14:paraId="357C265F" w14:textId="77777777" w:rsidR="00205F7C" w:rsidRDefault="00C23F3D">
            <w:pPr>
              <w:pStyle w:val="TableParagraph"/>
              <w:spacing w:line="268" w:lineRule="exact"/>
              <w:ind w:left="415"/>
              <w:jc w:val="left"/>
            </w:pPr>
            <w:r>
              <w:t>2.299,31</w:t>
            </w:r>
          </w:p>
        </w:tc>
      </w:tr>
      <w:tr w:rsidR="00205F7C" w14:paraId="04037D35" w14:textId="77777777">
        <w:trPr>
          <w:trHeight w:val="297"/>
        </w:trPr>
        <w:tc>
          <w:tcPr>
            <w:tcW w:w="1555" w:type="dxa"/>
          </w:tcPr>
          <w:p w14:paraId="7ABA16FC" w14:textId="77777777" w:rsidR="00205F7C" w:rsidRDefault="00C23F3D">
            <w:pPr>
              <w:pStyle w:val="TableParagraph"/>
              <w:spacing w:line="268" w:lineRule="exact"/>
              <w:ind w:left="653" w:right="629"/>
            </w:pPr>
            <w:r>
              <w:t>14</w:t>
            </w:r>
          </w:p>
        </w:tc>
        <w:tc>
          <w:tcPr>
            <w:tcW w:w="1287" w:type="dxa"/>
          </w:tcPr>
          <w:p w14:paraId="5010B011" w14:textId="77777777" w:rsidR="00205F7C" w:rsidRDefault="00C23F3D">
            <w:pPr>
              <w:pStyle w:val="TableParagraph"/>
              <w:spacing w:line="268" w:lineRule="exact"/>
              <w:ind w:left="115" w:right="95"/>
            </w:pPr>
            <w:r>
              <w:t>25-09-2029</w:t>
            </w:r>
          </w:p>
        </w:tc>
        <w:tc>
          <w:tcPr>
            <w:tcW w:w="1200" w:type="dxa"/>
          </w:tcPr>
          <w:p w14:paraId="2B3F5305" w14:textId="77777777" w:rsidR="00205F7C" w:rsidRDefault="00C23F3D">
            <w:pPr>
              <w:pStyle w:val="TableParagraph"/>
              <w:spacing w:line="268" w:lineRule="exact"/>
              <w:ind w:left="196" w:right="174"/>
            </w:pPr>
            <w:r>
              <w:t>2.298,11</w:t>
            </w:r>
          </w:p>
        </w:tc>
        <w:tc>
          <w:tcPr>
            <w:tcW w:w="1872" w:type="dxa"/>
          </w:tcPr>
          <w:p w14:paraId="3760AE4D" w14:textId="77777777" w:rsidR="00205F7C" w:rsidRDefault="00C23F3D">
            <w:pPr>
              <w:pStyle w:val="TableParagraph"/>
              <w:spacing w:line="268" w:lineRule="exact"/>
              <w:ind w:right="522"/>
              <w:jc w:val="right"/>
            </w:pPr>
            <w:r>
              <w:t>2.298,95</w:t>
            </w:r>
          </w:p>
        </w:tc>
        <w:tc>
          <w:tcPr>
            <w:tcW w:w="1695" w:type="dxa"/>
          </w:tcPr>
          <w:p w14:paraId="130B7E64" w14:textId="77777777" w:rsidR="00205F7C" w:rsidRDefault="00C23F3D">
            <w:pPr>
              <w:pStyle w:val="TableParagraph"/>
              <w:spacing w:line="268" w:lineRule="exact"/>
              <w:ind w:left="143" w:right="121"/>
            </w:pPr>
            <w:r>
              <w:t>2.298,87</w:t>
            </w:r>
          </w:p>
        </w:tc>
        <w:tc>
          <w:tcPr>
            <w:tcW w:w="1603" w:type="dxa"/>
          </w:tcPr>
          <w:p w14:paraId="3AFC8191" w14:textId="77777777" w:rsidR="00205F7C" w:rsidRDefault="00C23F3D">
            <w:pPr>
              <w:pStyle w:val="TableParagraph"/>
              <w:spacing w:line="268" w:lineRule="exact"/>
              <w:ind w:left="415"/>
              <w:jc w:val="left"/>
            </w:pPr>
            <w:r>
              <w:t>2.299,28</w:t>
            </w:r>
          </w:p>
        </w:tc>
      </w:tr>
      <w:tr w:rsidR="00205F7C" w14:paraId="61CD993D" w14:textId="77777777">
        <w:trPr>
          <w:trHeight w:val="299"/>
        </w:trPr>
        <w:tc>
          <w:tcPr>
            <w:tcW w:w="1555" w:type="dxa"/>
          </w:tcPr>
          <w:p w14:paraId="14E71274" w14:textId="77777777" w:rsidR="00205F7C" w:rsidRDefault="00C23F3D">
            <w:pPr>
              <w:pStyle w:val="TableParagraph"/>
              <w:spacing w:line="268" w:lineRule="exact"/>
              <w:ind w:left="653" w:right="629"/>
            </w:pPr>
            <w:r>
              <w:t>15</w:t>
            </w:r>
          </w:p>
        </w:tc>
        <w:tc>
          <w:tcPr>
            <w:tcW w:w="1287" w:type="dxa"/>
          </w:tcPr>
          <w:p w14:paraId="7FBBA874" w14:textId="77777777" w:rsidR="00205F7C" w:rsidRDefault="00C23F3D">
            <w:pPr>
              <w:pStyle w:val="TableParagraph"/>
              <w:spacing w:line="268" w:lineRule="exact"/>
              <w:ind w:left="115" w:right="95"/>
            </w:pPr>
            <w:r>
              <w:t>25-09-2030</w:t>
            </w:r>
          </w:p>
        </w:tc>
        <w:tc>
          <w:tcPr>
            <w:tcW w:w="1200" w:type="dxa"/>
          </w:tcPr>
          <w:p w14:paraId="5D3A72CF" w14:textId="77777777" w:rsidR="00205F7C" w:rsidRDefault="00C23F3D">
            <w:pPr>
              <w:pStyle w:val="TableParagraph"/>
              <w:spacing w:line="268" w:lineRule="exact"/>
              <w:ind w:left="196" w:right="174"/>
            </w:pPr>
            <w:r>
              <w:t>2.298,09</w:t>
            </w:r>
          </w:p>
        </w:tc>
        <w:tc>
          <w:tcPr>
            <w:tcW w:w="1872" w:type="dxa"/>
          </w:tcPr>
          <w:p w14:paraId="26535507" w14:textId="77777777" w:rsidR="00205F7C" w:rsidRDefault="00C23F3D">
            <w:pPr>
              <w:pStyle w:val="TableParagraph"/>
              <w:spacing w:line="268" w:lineRule="exact"/>
              <w:ind w:right="522"/>
              <w:jc w:val="right"/>
            </w:pPr>
            <w:r>
              <w:t>2.298,93</w:t>
            </w:r>
          </w:p>
        </w:tc>
        <w:tc>
          <w:tcPr>
            <w:tcW w:w="1695" w:type="dxa"/>
          </w:tcPr>
          <w:p w14:paraId="65F1C19C" w14:textId="77777777" w:rsidR="00205F7C" w:rsidRDefault="00C23F3D">
            <w:pPr>
              <w:pStyle w:val="TableParagraph"/>
              <w:spacing w:line="268" w:lineRule="exact"/>
              <w:ind w:left="143" w:right="121"/>
            </w:pPr>
            <w:r>
              <w:t>2.298,85</w:t>
            </w:r>
          </w:p>
        </w:tc>
        <w:tc>
          <w:tcPr>
            <w:tcW w:w="1603" w:type="dxa"/>
          </w:tcPr>
          <w:p w14:paraId="069D763C" w14:textId="77777777" w:rsidR="00205F7C" w:rsidRDefault="00C23F3D">
            <w:pPr>
              <w:pStyle w:val="TableParagraph"/>
              <w:spacing w:line="268" w:lineRule="exact"/>
              <w:ind w:left="415"/>
              <w:jc w:val="left"/>
            </w:pPr>
            <w:r>
              <w:t>2.299,26</w:t>
            </w:r>
          </w:p>
        </w:tc>
      </w:tr>
      <w:tr w:rsidR="00205F7C" w14:paraId="18BB1904" w14:textId="77777777">
        <w:trPr>
          <w:trHeight w:val="304"/>
        </w:trPr>
        <w:tc>
          <w:tcPr>
            <w:tcW w:w="1555" w:type="dxa"/>
          </w:tcPr>
          <w:p w14:paraId="277C90E7" w14:textId="77777777" w:rsidR="00205F7C" w:rsidRDefault="00C23F3D">
            <w:pPr>
              <w:pStyle w:val="TableParagraph"/>
              <w:spacing w:before="1"/>
              <w:ind w:left="653" w:right="629"/>
            </w:pPr>
            <w:r>
              <w:t>16</w:t>
            </w:r>
          </w:p>
        </w:tc>
        <w:tc>
          <w:tcPr>
            <w:tcW w:w="1287" w:type="dxa"/>
          </w:tcPr>
          <w:p w14:paraId="70CFBC4A" w14:textId="77777777" w:rsidR="00205F7C" w:rsidRDefault="00C23F3D">
            <w:pPr>
              <w:pStyle w:val="TableParagraph"/>
              <w:spacing w:before="1"/>
              <w:ind w:left="115" w:right="95"/>
            </w:pPr>
            <w:r>
              <w:t>25-09-2031</w:t>
            </w:r>
          </w:p>
        </w:tc>
        <w:tc>
          <w:tcPr>
            <w:tcW w:w="1200" w:type="dxa"/>
          </w:tcPr>
          <w:p w14:paraId="6C7762EF" w14:textId="77777777" w:rsidR="00205F7C" w:rsidRDefault="00C23F3D">
            <w:pPr>
              <w:pStyle w:val="TableParagraph"/>
              <w:spacing w:before="1"/>
              <w:ind w:left="196" w:right="174"/>
            </w:pPr>
            <w:r>
              <w:t>2.298,06</w:t>
            </w:r>
          </w:p>
        </w:tc>
        <w:tc>
          <w:tcPr>
            <w:tcW w:w="1872" w:type="dxa"/>
          </w:tcPr>
          <w:p w14:paraId="3B1B5500" w14:textId="77777777" w:rsidR="00205F7C" w:rsidRDefault="00C23F3D">
            <w:pPr>
              <w:pStyle w:val="TableParagraph"/>
              <w:spacing w:before="1"/>
              <w:ind w:right="522"/>
              <w:jc w:val="right"/>
            </w:pPr>
            <w:r>
              <w:t>2.298,90</w:t>
            </w:r>
          </w:p>
        </w:tc>
        <w:tc>
          <w:tcPr>
            <w:tcW w:w="1695" w:type="dxa"/>
          </w:tcPr>
          <w:p w14:paraId="2298A350" w14:textId="77777777" w:rsidR="00205F7C" w:rsidRDefault="00C23F3D">
            <w:pPr>
              <w:pStyle w:val="TableParagraph"/>
              <w:spacing w:before="1"/>
              <w:ind w:left="143" w:right="121"/>
            </w:pPr>
            <w:r>
              <w:t>2.298,82</w:t>
            </w:r>
          </w:p>
        </w:tc>
        <w:tc>
          <w:tcPr>
            <w:tcW w:w="1603" w:type="dxa"/>
          </w:tcPr>
          <w:p w14:paraId="54BE0462" w14:textId="77777777" w:rsidR="00205F7C" w:rsidRDefault="00C23F3D">
            <w:pPr>
              <w:pStyle w:val="TableParagraph"/>
              <w:spacing w:before="1"/>
              <w:ind w:left="415"/>
              <w:jc w:val="left"/>
            </w:pPr>
            <w:r>
              <w:t>2.299,23</w:t>
            </w:r>
          </w:p>
        </w:tc>
      </w:tr>
    </w:tbl>
    <w:p w14:paraId="5CBB7A21" w14:textId="77777777" w:rsidR="00205F7C" w:rsidRDefault="00205F7C">
      <w:pPr>
        <w:pStyle w:val="Textoindependiente"/>
        <w:rPr>
          <w:b/>
          <w:sz w:val="18"/>
        </w:rPr>
      </w:pPr>
    </w:p>
    <w:p w14:paraId="1F492F5D" w14:textId="77777777" w:rsidR="00205F7C" w:rsidRDefault="00205F7C">
      <w:pPr>
        <w:pStyle w:val="Textoindependiente"/>
        <w:rPr>
          <w:b/>
          <w:sz w:val="18"/>
        </w:rPr>
      </w:pPr>
    </w:p>
    <w:p w14:paraId="55AAC16D" w14:textId="77777777" w:rsidR="00205F7C" w:rsidRDefault="00205F7C">
      <w:pPr>
        <w:pStyle w:val="Textoindependiente"/>
        <w:rPr>
          <w:b/>
          <w:sz w:val="18"/>
        </w:rPr>
      </w:pPr>
    </w:p>
    <w:p w14:paraId="12CB46BF" w14:textId="77777777" w:rsidR="00205F7C" w:rsidRDefault="00205F7C">
      <w:pPr>
        <w:pStyle w:val="Textoindependiente"/>
        <w:spacing w:before="7"/>
        <w:rPr>
          <w:b/>
          <w:sz w:val="24"/>
        </w:rPr>
      </w:pPr>
    </w:p>
    <w:p w14:paraId="1B65C031" w14:textId="77777777" w:rsidR="00205F7C" w:rsidRDefault="00C23F3D">
      <w:pPr>
        <w:pStyle w:val="Prrafodelista"/>
        <w:numPr>
          <w:ilvl w:val="1"/>
          <w:numId w:val="11"/>
        </w:numPr>
        <w:tabs>
          <w:tab w:val="left" w:pos="817"/>
          <w:tab w:val="left" w:pos="818"/>
        </w:tabs>
        <w:ind w:hanging="709"/>
        <w:rPr>
          <w:rFonts w:ascii="Calibri Light" w:hAnsi="Calibri Light"/>
          <w:sz w:val="23"/>
        </w:rPr>
      </w:pPr>
      <w:r>
        <w:rPr>
          <w:rFonts w:ascii="Calibri Light" w:hAnsi="Calibri Light"/>
          <w:w w:val="105"/>
          <w:sz w:val="23"/>
        </w:rPr>
        <w:t>Definición</w:t>
      </w:r>
      <w:r>
        <w:rPr>
          <w:rFonts w:ascii="Calibri Light" w:hAnsi="Calibri Light"/>
          <w:spacing w:val="-5"/>
          <w:w w:val="105"/>
          <w:sz w:val="23"/>
        </w:rPr>
        <w:t xml:space="preserve"> </w:t>
      </w:r>
      <w:r>
        <w:rPr>
          <w:rFonts w:ascii="Calibri Light" w:hAnsi="Calibri Light"/>
          <w:w w:val="105"/>
          <w:sz w:val="23"/>
        </w:rPr>
        <w:t>Umbral</w:t>
      </w:r>
      <w:r>
        <w:rPr>
          <w:rFonts w:ascii="Calibri Light" w:hAnsi="Calibri Light"/>
          <w:spacing w:val="-5"/>
          <w:w w:val="105"/>
          <w:sz w:val="23"/>
        </w:rPr>
        <w:t xml:space="preserve"> </w:t>
      </w:r>
      <w:r>
        <w:rPr>
          <w:rFonts w:ascii="Calibri Light" w:hAnsi="Calibri Light"/>
          <w:w w:val="105"/>
          <w:sz w:val="23"/>
        </w:rPr>
        <w:t>Fase</w:t>
      </w:r>
      <w:r>
        <w:rPr>
          <w:rFonts w:ascii="Calibri Light" w:hAnsi="Calibri Light"/>
          <w:spacing w:val="-8"/>
          <w:w w:val="105"/>
          <w:sz w:val="23"/>
        </w:rPr>
        <w:t xml:space="preserve"> </w:t>
      </w:r>
      <w:r>
        <w:rPr>
          <w:rFonts w:ascii="Calibri Light" w:hAnsi="Calibri Light"/>
          <w:w w:val="105"/>
          <w:sz w:val="23"/>
        </w:rPr>
        <w:t>I</w:t>
      </w:r>
    </w:p>
    <w:p w14:paraId="298AD11F" w14:textId="77777777" w:rsidR="00205F7C" w:rsidRDefault="00205F7C">
      <w:pPr>
        <w:pStyle w:val="Textoindependiente"/>
        <w:rPr>
          <w:rFonts w:ascii="Calibri Light"/>
        </w:rPr>
      </w:pPr>
    </w:p>
    <w:p w14:paraId="4D856A60" w14:textId="77777777" w:rsidR="00205F7C" w:rsidRDefault="00C23F3D">
      <w:pPr>
        <w:pStyle w:val="Textoindependiente"/>
        <w:spacing w:before="190" w:line="259" w:lineRule="auto"/>
        <w:ind w:left="109" w:right="481"/>
        <w:jc w:val="both"/>
      </w:pPr>
      <w:r>
        <w:t>Para definir el umbral de la Fase I es necesario establecer un margen de resguardo respecto a la</w:t>
      </w:r>
      <w:r>
        <w:rPr>
          <w:spacing w:val="1"/>
        </w:rPr>
        <w:t xml:space="preserve"> </w:t>
      </w:r>
      <w:r>
        <w:t>Fase II, que permita tomar las respectivas medidas preventivas. Para ello, se ha considerado dos</w:t>
      </w:r>
      <w:r>
        <w:rPr>
          <w:spacing w:val="1"/>
        </w:rPr>
        <w:t xml:space="preserve"> </w:t>
      </w:r>
      <w:r>
        <w:t>veces la desviación estándar total (2σ) correspondiente a dos veces la suma de la desviación del</w:t>
      </w:r>
      <w:r>
        <w:rPr>
          <w:spacing w:val="1"/>
        </w:rPr>
        <w:t xml:space="preserve"> </w:t>
      </w:r>
      <w:r>
        <w:rPr>
          <w:position w:val="2"/>
        </w:rPr>
        <w:t>ajuste de traslado (σ</w:t>
      </w:r>
      <w:r>
        <w:rPr>
          <w:b/>
          <w:sz w:val="14"/>
        </w:rPr>
        <w:t>1</w:t>
      </w:r>
      <w:r>
        <w:rPr>
          <w:position w:val="2"/>
        </w:rPr>
        <w:t>) de los datos de nivel del pozo 1024 al 1028 (Figura 3) y la desviación de los</w:t>
      </w:r>
      <w:r>
        <w:rPr>
          <w:spacing w:val="1"/>
          <w:position w:val="2"/>
        </w:rPr>
        <w:t xml:space="preserve"> </w:t>
      </w:r>
      <w:r>
        <w:rPr>
          <w:position w:val="2"/>
        </w:rPr>
        <w:t>registros de nivel (σ</w:t>
      </w:r>
      <w:r>
        <w:rPr>
          <w:b/>
          <w:sz w:val="14"/>
        </w:rPr>
        <w:t>2</w:t>
      </w:r>
      <w:r>
        <w:rPr>
          <w:position w:val="2"/>
        </w:rPr>
        <w:t>) para cada uno de los indicadores de estado. Para el cálculo de la desviación</w:t>
      </w:r>
      <w:r>
        <w:rPr>
          <w:spacing w:val="1"/>
          <w:position w:val="2"/>
        </w:rPr>
        <w:t xml:space="preserve"> </w:t>
      </w:r>
      <w:r>
        <w:t>de los registros de nivel, se eliminó la tendencia de los datos a partir del método de las diferencias</w:t>
      </w:r>
      <w:r>
        <w:rPr>
          <w:spacing w:val="1"/>
        </w:rPr>
        <w:t xml:space="preserve"> </w:t>
      </w:r>
      <w:r>
        <w:t>(Figura</w:t>
      </w:r>
      <w:r>
        <w:rPr>
          <w:spacing w:val="-4"/>
        </w:rPr>
        <w:t xml:space="preserve"> </w:t>
      </w:r>
      <w:r>
        <w:t>9).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Tabla</w:t>
      </w:r>
      <w:r>
        <w:rPr>
          <w:spacing w:val="-4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muestran</w:t>
      </w:r>
      <w:r>
        <w:rPr>
          <w:spacing w:val="-1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valores</w:t>
      </w:r>
      <w:r>
        <w:rPr>
          <w:spacing w:val="-4"/>
        </w:rPr>
        <w:t xml:space="preserve"> </w:t>
      </w:r>
      <w:r>
        <w:t>obtenidos</w:t>
      </w:r>
      <w:r>
        <w:rPr>
          <w:spacing w:val="-2"/>
        </w:rPr>
        <w:t xml:space="preserve"> </w:t>
      </w:r>
      <w:r>
        <w:t>para dicha</w:t>
      </w:r>
      <w:r>
        <w:rPr>
          <w:spacing w:val="-5"/>
        </w:rPr>
        <w:t xml:space="preserve"> </w:t>
      </w:r>
      <w:r>
        <w:t>metodología.</w:t>
      </w:r>
    </w:p>
    <w:p w14:paraId="124ED618" w14:textId="77777777" w:rsidR="00205F7C" w:rsidRDefault="00205F7C">
      <w:pPr>
        <w:spacing w:line="259" w:lineRule="auto"/>
        <w:jc w:val="both"/>
        <w:sectPr w:rsidR="00205F7C">
          <w:headerReference w:type="default" r:id="rId41"/>
          <w:footerReference w:type="default" r:id="rId42"/>
          <w:pgSz w:w="12240" w:h="15840"/>
          <w:pgMar w:top="1560" w:right="1200" w:bottom="280" w:left="1600" w:header="758" w:footer="0" w:gutter="0"/>
          <w:cols w:space="720"/>
        </w:sectPr>
      </w:pPr>
    </w:p>
    <w:p w14:paraId="75781BCD" w14:textId="77777777" w:rsidR="00205F7C" w:rsidRDefault="00205F7C">
      <w:pPr>
        <w:pStyle w:val="Textoindependiente"/>
        <w:rPr>
          <w:sz w:val="20"/>
        </w:rPr>
      </w:pPr>
    </w:p>
    <w:p w14:paraId="1BCF7372" w14:textId="77777777" w:rsidR="00205F7C" w:rsidRDefault="00205F7C">
      <w:pPr>
        <w:pStyle w:val="Textoindependiente"/>
        <w:rPr>
          <w:sz w:val="20"/>
        </w:rPr>
      </w:pPr>
    </w:p>
    <w:p w14:paraId="008CAC84" w14:textId="77777777" w:rsidR="00205F7C" w:rsidRDefault="00205F7C">
      <w:pPr>
        <w:pStyle w:val="Textoindependiente"/>
        <w:spacing w:before="7"/>
        <w:rPr>
          <w:sz w:val="20"/>
        </w:rPr>
      </w:pPr>
    </w:p>
    <w:p w14:paraId="2FC2FE19" w14:textId="77777777" w:rsidR="00205F7C" w:rsidRDefault="00C23F3D">
      <w:pPr>
        <w:pStyle w:val="Textoindependiente"/>
        <w:ind w:left="378"/>
        <w:rPr>
          <w:sz w:val="20"/>
        </w:rPr>
      </w:pPr>
      <w:r>
        <w:rPr>
          <w:noProof/>
          <w:sz w:val="20"/>
        </w:rPr>
        <w:drawing>
          <wp:inline distT="0" distB="0" distL="0" distR="0" wp14:anchorId="74B04439" wp14:editId="29362FC7">
            <wp:extent cx="5339112" cy="3201257"/>
            <wp:effectExtent l="0" t="0" r="0" b="0"/>
            <wp:docPr id="1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2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9112" cy="3201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ADD1F" w14:textId="77777777" w:rsidR="00205F7C" w:rsidRDefault="00C23F3D">
      <w:pPr>
        <w:spacing w:before="132"/>
        <w:ind w:left="151" w:right="527"/>
        <w:jc w:val="center"/>
        <w:rPr>
          <w:b/>
          <w:sz w:val="18"/>
        </w:rPr>
      </w:pPr>
      <w:r>
        <w:rPr>
          <w:b/>
          <w:sz w:val="18"/>
        </w:rPr>
        <w:t>Figura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9.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Serie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pozo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1028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obtenida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una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vez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se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elimina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la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tendencia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registro</w:t>
      </w:r>
    </w:p>
    <w:p w14:paraId="5E21E403" w14:textId="77777777" w:rsidR="00205F7C" w:rsidRDefault="00205F7C">
      <w:pPr>
        <w:pStyle w:val="Textoindependiente"/>
        <w:spacing w:before="5"/>
        <w:rPr>
          <w:b/>
          <w:sz w:val="16"/>
        </w:rPr>
      </w:pPr>
    </w:p>
    <w:p w14:paraId="55351EE8" w14:textId="77777777" w:rsidR="00205F7C" w:rsidRDefault="00C23F3D">
      <w:pPr>
        <w:ind w:left="151" w:right="529"/>
        <w:jc w:val="center"/>
        <w:rPr>
          <w:b/>
          <w:sz w:val="18"/>
        </w:rPr>
      </w:pPr>
      <w:r>
        <w:rPr>
          <w:b/>
          <w:sz w:val="18"/>
        </w:rPr>
        <w:t>Tabla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4.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Desviaciones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estándar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[en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metros]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obtenidas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para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los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indicadores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estado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SQM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para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el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cálculo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Fase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I.</w:t>
      </w:r>
    </w:p>
    <w:p w14:paraId="71EF7F9F" w14:textId="77777777" w:rsidR="00205F7C" w:rsidRDefault="00205F7C">
      <w:pPr>
        <w:pStyle w:val="Textoindependiente"/>
        <w:spacing w:before="1" w:after="1"/>
        <w:rPr>
          <w:b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2185"/>
        <w:gridCol w:w="1647"/>
        <w:gridCol w:w="2430"/>
        <w:gridCol w:w="735"/>
      </w:tblGrid>
      <w:tr w:rsidR="00205F7C" w14:paraId="509C9886" w14:textId="77777777">
        <w:trPr>
          <w:trHeight w:val="592"/>
        </w:trPr>
        <w:tc>
          <w:tcPr>
            <w:tcW w:w="1834" w:type="dxa"/>
          </w:tcPr>
          <w:p w14:paraId="0BFFF2B2" w14:textId="77777777" w:rsidR="00205F7C" w:rsidRDefault="00C23F3D">
            <w:pPr>
              <w:pStyle w:val="TableParagraph"/>
              <w:spacing w:before="7" w:line="280" w:lineRule="atLeast"/>
              <w:ind w:left="616" w:right="309" w:hanging="264"/>
              <w:jc w:val="left"/>
              <w:rPr>
                <w:b/>
              </w:rPr>
            </w:pPr>
            <w:r>
              <w:rPr>
                <w:b/>
              </w:rPr>
              <w:t>Indicador de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Estado</w:t>
            </w:r>
          </w:p>
        </w:tc>
        <w:tc>
          <w:tcPr>
            <w:tcW w:w="2185" w:type="dxa"/>
          </w:tcPr>
          <w:p w14:paraId="750E5AEC" w14:textId="77777777" w:rsidR="00205F7C" w:rsidRDefault="00C23F3D">
            <w:pPr>
              <w:pStyle w:val="TableParagraph"/>
              <w:spacing w:before="7" w:line="280" w:lineRule="atLeast"/>
              <w:ind w:left="938" w:right="164" w:hanging="733"/>
              <w:jc w:val="left"/>
              <w:rPr>
                <w:b/>
              </w:rPr>
            </w:pPr>
            <w:r>
              <w:rPr>
                <w:b/>
              </w:rPr>
              <w:t>Desviación traslado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  <w:position w:val="2"/>
              </w:rPr>
              <w:t>(</w:t>
            </w:r>
            <w:r>
              <w:rPr>
                <w:position w:val="2"/>
              </w:rPr>
              <w:t>σ</w:t>
            </w:r>
            <w:r>
              <w:rPr>
                <w:b/>
                <w:sz w:val="14"/>
              </w:rPr>
              <w:t>1</w:t>
            </w:r>
            <w:r>
              <w:rPr>
                <w:b/>
                <w:position w:val="2"/>
              </w:rPr>
              <w:t>)</w:t>
            </w:r>
          </w:p>
        </w:tc>
        <w:tc>
          <w:tcPr>
            <w:tcW w:w="1647" w:type="dxa"/>
          </w:tcPr>
          <w:p w14:paraId="42C2FBC8" w14:textId="77777777" w:rsidR="00205F7C" w:rsidRDefault="00C23F3D">
            <w:pPr>
              <w:pStyle w:val="TableParagraph"/>
              <w:spacing w:before="7" w:line="280" w:lineRule="atLeast"/>
              <w:ind w:left="668" w:right="61" w:hanging="570"/>
              <w:jc w:val="left"/>
              <w:rPr>
                <w:b/>
              </w:rPr>
            </w:pPr>
            <w:r>
              <w:rPr>
                <w:b/>
              </w:rPr>
              <w:t>Desviación dato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  <w:position w:val="2"/>
              </w:rPr>
              <w:t>(</w:t>
            </w:r>
            <w:r>
              <w:rPr>
                <w:position w:val="2"/>
              </w:rPr>
              <w:t>σ</w:t>
            </w:r>
            <w:r>
              <w:rPr>
                <w:b/>
                <w:sz w:val="14"/>
              </w:rPr>
              <w:t>2</w:t>
            </w:r>
            <w:r>
              <w:rPr>
                <w:b/>
                <w:position w:val="2"/>
              </w:rPr>
              <w:t>)</w:t>
            </w:r>
          </w:p>
        </w:tc>
        <w:tc>
          <w:tcPr>
            <w:tcW w:w="2430" w:type="dxa"/>
          </w:tcPr>
          <w:p w14:paraId="4D41FECC" w14:textId="77777777" w:rsidR="00205F7C" w:rsidRDefault="00C23F3D">
            <w:pPr>
              <w:pStyle w:val="TableParagraph"/>
              <w:spacing w:before="164"/>
              <w:ind w:left="112" w:right="92"/>
              <w:rPr>
                <w:b/>
              </w:rPr>
            </w:pPr>
            <w:r>
              <w:rPr>
                <w:b/>
                <w:position w:val="2"/>
              </w:rPr>
              <w:t>Desviación</w:t>
            </w:r>
            <w:r>
              <w:rPr>
                <w:b/>
                <w:spacing w:val="-7"/>
                <w:position w:val="2"/>
              </w:rPr>
              <w:t xml:space="preserve"> </w:t>
            </w:r>
            <w:r>
              <w:rPr>
                <w:b/>
                <w:position w:val="2"/>
              </w:rPr>
              <w:t>total</w:t>
            </w:r>
            <w:r>
              <w:rPr>
                <w:b/>
                <w:spacing w:val="-5"/>
                <w:position w:val="2"/>
              </w:rPr>
              <w:t xml:space="preserve"> </w:t>
            </w:r>
            <w:r>
              <w:rPr>
                <w:b/>
                <w:position w:val="2"/>
              </w:rPr>
              <w:t>(</w:t>
            </w:r>
            <w:r>
              <w:rPr>
                <w:position w:val="2"/>
              </w:rPr>
              <w:t>σ</w:t>
            </w:r>
            <w:r>
              <w:rPr>
                <w:b/>
                <w:sz w:val="14"/>
              </w:rPr>
              <w:t>1</w:t>
            </w:r>
            <w:r>
              <w:rPr>
                <w:b/>
                <w:position w:val="2"/>
              </w:rPr>
              <w:t>+</w:t>
            </w:r>
            <w:r>
              <w:rPr>
                <w:b/>
                <w:spacing w:val="-4"/>
                <w:position w:val="2"/>
              </w:rPr>
              <w:t xml:space="preserve"> </w:t>
            </w:r>
            <w:r>
              <w:rPr>
                <w:position w:val="2"/>
              </w:rPr>
              <w:t>σ</w:t>
            </w:r>
            <w:r>
              <w:rPr>
                <w:b/>
                <w:sz w:val="14"/>
              </w:rPr>
              <w:t>2</w:t>
            </w:r>
            <w:r>
              <w:rPr>
                <w:b/>
                <w:position w:val="2"/>
              </w:rPr>
              <w:t>)</w:t>
            </w:r>
          </w:p>
        </w:tc>
        <w:tc>
          <w:tcPr>
            <w:tcW w:w="735" w:type="dxa"/>
          </w:tcPr>
          <w:p w14:paraId="77D8BB76" w14:textId="77777777" w:rsidR="00205F7C" w:rsidRDefault="00C23F3D">
            <w:pPr>
              <w:pStyle w:val="TableParagraph"/>
              <w:spacing w:before="162"/>
              <w:ind w:left="101" w:right="82"/>
            </w:pPr>
            <w:r>
              <w:rPr>
                <w:b/>
              </w:rPr>
              <w:t>2</w:t>
            </w:r>
            <w:r>
              <w:t>σ</w:t>
            </w:r>
          </w:p>
        </w:tc>
      </w:tr>
      <w:tr w:rsidR="00205F7C" w14:paraId="774DCF7A" w14:textId="77777777">
        <w:trPr>
          <w:trHeight w:val="306"/>
        </w:trPr>
        <w:tc>
          <w:tcPr>
            <w:tcW w:w="1834" w:type="dxa"/>
          </w:tcPr>
          <w:p w14:paraId="229433DC" w14:textId="77777777" w:rsidR="00205F7C" w:rsidRDefault="00C23F3D">
            <w:pPr>
              <w:pStyle w:val="TableParagraph"/>
              <w:spacing w:before="25" w:line="261" w:lineRule="exact"/>
              <w:ind w:left="598" w:right="574"/>
              <w:rPr>
                <w:b/>
              </w:rPr>
            </w:pPr>
            <w:r>
              <w:rPr>
                <w:b/>
              </w:rPr>
              <w:t>1028</w:t>
            </w:r>
          </w:p>
        </w:tc>
        <w:tc>
          <w:tcPr>
            <w:tcW w:w="2185" w:type="dxa"/>
          </w:tcPr>
          <w:p w14:paraId="2A9636F8" w14:textId="77777777" w:rsidR="00205F7C" w:rsidRDefault="00C23F3D">
            <w:pPr>
              <w:pStyle w:val="TableParagraph"/>
              <w:spacing w:before="25" w:line="261" w:lineRule="exact"/>
              <w:ind w:left="830" w:right="804"/>
            </w:pPr>
            <w:r>
              <w:t>0,048</w:t>
            </w:r>
          </w:p>
        </w:tc>
        <w:tc>
          <w:tcPr>
            <w:tcW w:w="1647" w:type="dxa"/>
          </w:tcPr>
          <w:p w14:paraId="5FC79CD6" w14:textId="77777777" w:rsidR="00205F7C" w:rsidRDefault="00C23F3D">
            <w:pPr>
              <w:pStyle w:val="TableParagraph"/>
              <w:spacing w:before="25" w:line="261" w:lineRule="exact"/>
              <w:ind w:left="560" w:right="535"/>
            </w:pPr>
            <w:r>
              <w:t>0,046</w:t>
            </w:r>
          </w:p>
        </w:tc>
        <w:tc>
          <w:tcPr>
            <w:tcW w:w="2430" w:type="dxa"/>
          </w:tcPr>
          <w:p w14:paraId="07D8A84B" w14:textId="77777777" w:rsidR="00205F7C" w:rsidRDefault="00C23F3D">
            <w:pPr>
              <w:pStyle w:val="TableParagraph"/>
              <w:spacing w:before="25" w:line="261" w:lineRule="exact"/>
              <w:ind w:left="111" w:right="92"/>
            </w:pPr>
            <w:r>
              <w:t>0,094</w:t>
            </w:r>
          </w:p>
        </w:tc>
        <w:tc>
          <w:tcPr>
            <w:tcW w:w="735" w:type="dxa"/>
          </w:tcPr>
          <w:p w14:paraId="1DBD03F7" w14:textId="77777777" w:rsidR="00205F7C" w:rsidRDefault="00C23F3D">
            <w:pPr>
              <w:pStyle w:val="TableParagraph"/>
              <w:spacing w:before="25" w:line="261" w:lineRule="exact"/>
              <w:ind w:left="101" w:right="83"/>
            </w:pPr>
            <w:r>
              <w:t>0,188</w:t>
            </w:r>
          </w:p>
        </w:tc>
      </w:tr>
      <w:tr w:rsidR="00205F7C" w14:paraId="1DCE259F" w14:textId="77777777">
        <w:trPr>
          <w:trHeight w:val="306"/>
        </w:trPr>
        <w:tc>
          <w:tcPr>
            <w:tcW w:w="1834" w:type="dxa"/>
          </w:tcPr>
          <w:p w14:paraId="7F1D76B9" w14:textId="77777777" w:rsidR="00205F7C" w:rsidRDefault="00C23F3D">
            <w:pPr>
              <w:pStyle w:val="TableParagraph"/>
              <w:spacing w:before="16"/>
              <w:ind w:left="602" w:right="574"/>
              <w:rPr>
                <w:b/>
              </w:rPr>
            </w:pPr>
            <w:r>
              <w:rPr>
                <w:b/>
              </w:rPr>
              <w:t>L10-11</w:t>
            </w:r>
          </w:p>
        </w:tc>
        <w:tc>
          <w:tcPr>
            <w:tcW w:w="2185" w:type="dxa"/>
          </w:tcPr>
          <w:p w14:paraId="28609DB5" w14:textId="77777777" w:rsidR="00205F7C" w:rsidRDefault="00C23F3D">
            <w:pPr>
              <w:pStyle w:val="TableParagraph"/>
              <w:spacing w:before="16"/>
              <w:ind w:left="830" w:right="804"/>
            </w:pPr>
            <w:r>
              <w:t>0,048</w:t>
            </w:r>
          </w:p>
        </w:tc>
        <w:tc>
          <w:tcPr>
            <w:tcW w:w="1647" w:type="dxa"/>
          </w:tcPr>
          <w:p w14:paraId="1D8EDE08" w14:textId="77777777" w:rsidR="00205F7C" w:rsidRDefault="00C23F3D">
            <w:pPr>
              <w:pStyle w:val="TableParagraph"/>
              <w:spacing w:before="16"/>
              <w:ind w:left="560" w:right="535"/>
            </w:pPr>
            <w:r>
              <w:t>0,055</w:t>
            </w:r>
          </w:p>
        </w:tc>
        <w:tc>
          <w:tcPr>
            <w:tcW w:w="2430" w:type="dxa"/>
          </w:tcPr>
          <w:p w14:paraId="0CE89201" w14:textId="77777777" w:rsidR="00205F7C" w:rsidRDefault="00C23F3D">
            <w:pPr>
              <w:pStyle w:val="TableParagraph"/>
              <w:spacing w:before="16"/>
              <w:ind w:left="111" w:right="92"/>
            </w:pPr>
            <w:r>
              <w:t>0,103</w:t>
            </w:r>
          </w:p>
        </w:tc>
        <w:tc>
          <w:tcPr>
            <w:tcW w:w="735" w:type="dxa"/>
          </w:tcPr>
          <w:p w14:paraId="5135F393" w14:textId="77777777" w:rsidR="00205F7C" w:rsidRDefault="00C23F3D">
            <w:pPr>
              <w:pStyle w:val="TableParagraph"/>
              <w:spacing w:before="16"/>
              <w:ind w:left="101" w:right="83"/>
            </w:pPr>
            <w:r>
              <w:t>0,206</w:t>
            </w:r>
          </w:p>
        </w:tc>
      </w:tr>
      <w:tr w:rsidR="00205F7C" w14:paraId="120710F9" w14:textId="77777777">
        <w:trPr>
          <w:trHeight w:val="302"/>
        </w:trPr>
        <w:tc>
          <w:tcPr>
            <w:tcW w:w="1834" w:type="dxa"/>
          </w:tcPr>
          <w:p w14:paraId="088608BA" w14:textId="77777777" w:rsidR="00205F7C" w:rsidRDefault="00C23F3D">
            <w:pPr>
              <w:pStyle w:val="TableParagraph"/>
              <w:spacing w:before="18" w:line="264" w:lineRule="exact"/>
              <w:ind w:left="602" w:right="573"/>
              <w:rPr>
                <w:b/>
              </w:rPr>
            </w:pPr>
            <w:r>
              <w:rPr>
                <w:b/>
              </w:rPr>
              <w:t>L10-4</w:t>
            </w:r>
          </w:p>
        </w:tc>
        <w:tc>
          <w:tcPr>
            <w:tcW w:w="2185" w:type="dxa"/>
          </w:tcPr>
          <w:p w14:paraId="19097162" w14:textId="77777777" w:rsidR="00205F7C" w:rsidRDefault="00C23F3D">
            <w:pPr>
              <w:pStyle w:val="TableParagraph"/>
              <w:spacing w:before="18" w:line="264" w:lineRule="exact"/>
              <w:ind w:left="830" w:right="804"/>
            </w:pPr>
            <w:r>
              <w:t>0,048</w:t>
            </w:r>
          </w:p>
        </w:tc>
        <w:tc>
          <w:tcPr>
            <w:tcW w:w="1647" w:type="dxa"/>
          </w:tcPr>
          <w:p w14:paraId="1A4F7DB8" w14:textId="77777777" w:rsidR="00205F7C" w:rsidRDefault="00C23F3D">
            <w:pPr>
              <w:pStyle w:val="TableParagraph"/>
              <w:spacing w:before="18" w:line="264" w:lineRule="exact"/>
              <w:ind w:left="560" w:right="535"/>
            </w:pPr>
            <w:r>
              <w:t>0,040</w:t>
            </w:r>
          </w:p>
        </w:tc>
        <w:tc>
          <w:tcPr>
            <w:tcW w:w="2430" w:type="dxa"/>
          </w:tcPr>
          <w:p w14:paraId="7696A966" w14:textId="77777777" w:rsidR="00205F7C" w:rsidRDefault="00C23F3D">
            <w:pPr>
              <w:pStyle w:val="TableParagraph"/>
              <w:spacing w:before="18" w:line="264" w:lineRule="exact"/>
              <w:ind w:left="111" w:right="92"/>
            </w:pPr>
            <w:r>
              <w:t>0,088</w:t>
            </w:r>
          </w:p>
        </w:tc>
        <w:tc>
          <w:tcPr>
            <w:tcW w:w="735" w:type="dxa"/>
          </w:tcPr>
          <w:p w14:paraId="0CED98AE" w14:textId="77777777" w:rsidR="00205F7C" w:rsidRDefault="00C23F3D">
            <w:pPr>
              <w:pStyle w:val="TableParagraph"/>
              <w:spacing w:before="18" w:line="264" w:lineRule="exact"/>
              <w:ind w:left="101" w:right="83"/>
            </w:pPr>
            <w:r>
              <w:t>0,176</w:t>
            </w:r>
          </w:p>
        </w:tc>
      </w:tr>
    </w:tbl>
    <w:p w14:paraId="3422D80E" w14:textId="77777777" w:rsidR="00205F7C" w:rsidRDefault="00205F7C">
      <w:pPr>
        <w:pStyle w:val="Textoindependiente"/>
        <w:rPr>
          <w:b/>
          <w:sz w:val="18"/>
        </w:rPr>
      </w:pPr>
    </w:p>
    <w:p w14:paraId="37C76262" w14:textId="77777777" w:rsidR="00205F7C" w:rsidRDefault="00205F7C">
      <w:pPr>
        <w:pStyle w:val="Textoindependiente"/>
        <w:spacing w:before="1"/>
        <w:rPr>
          <w:b/>
          <w:sz w:val="19"/>
        </w:rPr>
      </w:pPr>
    </w:p>
    <w:p w14:paraId="77162682" w14:textId="77777777" w:rsidR="00205F7C" w:rsidRDefault="00C23F3D">
      <w:pPr>
        <w:pStyle w:val="Textoindependiente"/>
        <w:spacing w:line="259" w:lineRule="auto"/>
        <w:ind w:left="109" w:right="479"/>
        <w:jc w:val="both"/>
      </w:pPr>
      <w:r>
        <w:t>Definición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Umbral</w:t>
      </w:r>
      <w:r>
        <w:rPr>
          <w:spacing w:val="-1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indicadores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estado</w:t>
      </w:r>
      <w:r>
        <w:rPr>
          <w:spacing w:val="-2"/>
        </w:rPr>
        <w:t xml:space="preserve"> </w:t>
      </w:r>
      <w:r>
        <w:t>SQM.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esta</w:t>
      </w:r>
      <w:r>
        <w:rPr>
          <w:spacing w:val="-3"/>
        </w:rPr>
        <w:t xml:space="preserve"> </w:t>
      </w:r>
      <w:r>
        <w:t>forma,</w:t>
      </w:r>
      <w:r>
        <w:rPr>
          <w:spacing w:val="-4"/>
        </w:rPr>
        <w:t xml:space="preserve"> </w:t>
      </w:r>
      <w:r>
        <w:t>queda</w:t>
      </w:r>
      <w:r>
        <w:rPr>
          <w:spacing w:val="-4"/>
        </w:rPr>
        <w:t xml:space="preserve"> </w:t>
      </w:r>
      <w:r>
        <w:t>definido</w:t>
      </w:r>
      <w:r>
        <w:rPr>
          <w:spacing w:val="-3"/>
        </w:rPr>
        <w:t xml:space="preserve"> </w:t>
      </w:r>
      <w:r>
        <w:t>el</w:t>
      </w:r>
      <w:r>
        <w:rPr>
          <w:spacing w:val="-47"/>
        </w:rPr>
        <w:t xml:space="preserve"> </w:t>
      </w:r>
      <w:r>
        <w:t>umbral</w:t>
      </w:r>
      <w:r>
        <w:rPr>
          <w:spacing w:val="-9"/>
        </w:rPr>
        <w:t xml:space="preserve"> </w:t>
      </w:r>
      <w:r>
        <w:t>Fase</w:t>
      </w:r>
      <w:r>
        <w:rPr>
          <w:spacing w:val="-10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suma</w:t>
      </w:r>
      <w:r>
        <w:rPr>
          <w:spacing w:val="-12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cota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Fase</w:t>
      </w:r>
      <w:r>
        <w:rPr>
          <w:spacing w:val="-6"/>
        </w:rPr>
        <w:t xml:space="preserve"> </w:t>
      </w:r>
      <w:r>
        <w:t>II</w:t>
      </w:r>
      <w:r>
        <w:rPr>
          <w:spacing w:val="-11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veces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desviación</w:t>
      </w:r>
      <w:r>
        <w:rPr>
          <w:spacing w:val="-9"/>
        </w:rPr>
        <w:t xml:space="preserve"> </w:t>
      </w:r>
      <w:r>
        <w:t>total</w:t>
      </w:r>
      <w:r>
        <w:rPr>
          <w:spacing w:val="-9"/>
        </w:rPr>
        <w:t xml:space="preserve"> </w:t>
      </w:r>
      <w:r>
        <w:t>obtenida</w:t>
      </w:r>
      <w:r>
        <w:rPr>
          <w:spacing w:val="-8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cada</w:t>
      </w:r>
      <w:r>
        <w:rPr>
          <w:spacing w:val="-47"/>
        </w:rPr>
        <w:t xml:space="preserve"> </w:t>
      </w:r>
      <w:r>
        <w:t>indicador de estado (Tabla 5). En la Figura 10 se muestra el resultado de la aplicación de esta</w:t>
      </w:r>
      <w:r>
        <w:rPr>
          <w:spacing w:val="1"/>
        </w:rPr>
        <w:t xml:space="preserve"> </w:t>
      </w:r>
      <w:r>
        <w:t>metodología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indicador de</w:t>
      </w:r>
      <w:r>
        <w:rPr>
          <w:spacing w:val="-4"/>
        </w:rPr>
        <w:t xml:space="preserve"> </w:t>
      </w:r>
      <w:r>
        <w:t>estado</w:t>
      </w:r>
      <w:r>
        <w:rPr>
          <w:spacing w:val="-2"/>
        </w:rPr>
        <w:t xml:space="preserve"> </w:t>
      </w:r>
      <w:r>
        <w:t>correspondiente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pozo</w:t>
      </w:r>
      <w:r>
        <w:rPr>
          <w:spacing w:val="-3"/>
        </w:rPr>
        <w:t xml:space="preserve"> </w:t>
      </w:r>
      <w:r>
        <w:t>L10-4.</w:t>
      </w:r>
    </w:p>
    <w:p w14:paraId="27D0526C" w14:textId="77777777" w:rsidR="00205F7C" w:rsidRDefault="00205F7C">
      <w:pPr>
        <w:spacing w:line="259" w:lineRule="auto"/>
        <w:jc w:val="both"/>
        <w:sectPr w:rsidR="00205F7C">
          <w:headerReference w:type="default" r:id="rId44"/>
          <w:footerReference w:type="default" r:id="rId45"/>
          <w:pgSz w:w="12240" w:h="15840"/>
          <w:pgMar w:top="1560" w:right="1200" w:bottom="280" w:left="1600" w:header="758" w:footer="0" w:gutter="0"/>
          <w:cols w:space="720"/>
        </w:sectPr>
      </w:pPr>
    </w:p>
    <w:p w14:paraId="7DF6C32F" w14:textId="77777777" w:rsidR="00205F7C" w:rsidRDefault="00205F7C">
      <w:pPr>
        <w:pStyle w:val="Textoindependiente"/>
        <w:rPr>
          <w:sz w:val="20"/>
        </w:rPr>
      </w:pPr>
    </w:p>
    <w:p w14:paraId="7EAAECFD" w14:textId="77777777" w:rsidR="00205F7C" w:rsidRDefault="00205F7C">
      <w:pPr>
        <w:pStyle w:val="Textoindependiente"/>
        <w:rPr>
          <w:sz w:val="20"/>
        </w:rPr>
      </w:pPr>
    </w:p>
    <w:p w14:paraId="7E529D1E" w14:textId="77777777" w:rsidR="00205F7C" w:rsidRDefault="00205F7C">
      <w:pPr>
        <w:pStyle w:val="Textoindependiente"/>
        <w:spacing w:before="2"/>
        <w:rPr>
          <w:sz w:val="19"/>
        </w:rPr>
      </w:pPr>
    </w:p>
    <w:p w14:paraId="426287CD" w14:textId="77777777" w:rsidR="00205F7C" w:rsidRDefault="00C23F3D">
      <w:pPr>
        <w:ind w:left="584"/>
        <w:rPr>
          <w:b/>
          <w:sz w:val="18"/>
        </w:rPr>
      </w:pPr>
      <w:r>
        <w:rPr>
          <w:b/>
          <w:sz w:val="18"/>
        </w:rPr>
        <w:t>Tabla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5.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Desviaciones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estándar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obtenidas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para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los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indicadores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estado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SQM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para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el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cálculo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Fase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I.</w:t>
      </w:r>
    </w:p>
    <w:p w14:paraId="59009FB5" w14:textId="77777777" w:rsidR="00205F7C" w:rsidRDefault="00205F7C">
      <w:pPr>
        <w:pStyle w:val="Textoindependiente"/>
        <w:spacing w:before="5" w:after="1"/>
        <w:rPr>
          <w:b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6"/>
        <w:gridCol w:w="1119"/>
        <w:gridCol w:w="1130"/>
        <w:gridCol w:w="1137"/>
        <w:gridCol w:w="1699"/>
        <w:gridCol w:w="1560"/>
        <w:gridCol w:w="1132"/>
      </w:tblGrid>
      <w:tr w:rsidR="00205F7C" w14:paraId="39DB6A00" w14:textId="77777777">
        <w:trPr>
          <w:trHeight w:val="539"/>
        </w:trPr>
        <w:tc>
          <w:tcPr>
            <w:tcW w:w="1286" w:type="dxa"/>
            <w:vMerge w:val="restart"/>
          </w:tcPr>
          <w:p w14:paraId="07FBD39A" w14:textId="77777777" w:rsidR="00205F7C" w:rsidRDefault="00205F7C">
            <w:pPr>
              <w:pStyle w:val="TableParagraph"/>
              <w:jc w:val="left"/>
              <w:rPr>
                <w:b/>
              </w:rPr>
            </w:pPr>
          </w:p>
          <w:p w14:paraId="62F15D30" w14:textId="77777777" w:rsidR="00205F7C" w:rsidRDefault="00205F7C">
            <w:pPr>
              <w:pStyle w:val="TableParagraph"/>
              <w:jc w:val="left"/>
              <w:rPr>
                <w:b/>
              </w:rPr>
            </w:pPr>
          </w:p>
          <w:p w14:paraId="6090D4A6" w14:textId="77777777" w:rsidR="00205F7C" w:rsidRDefault="00C23F3D">
            <w:pPr>
              <w:pStyle w:val="TableParagraph"/>
              <w:spacing w:before="136"/>
              <w:ind w:left="366"/>
              <w:jc w:val="left"/>
              <w:rPr>
                <w:b/>
              </w:rPr>
            </w:pPr>
            <w:r>
              <w:rPr>
                <w:b/>
              </w:rPr>
              <w:t>Desde</w:t>
            </w:r>
          </w:p>
        </w:tc>
        <w:tc>
          <w:tcPr>
            <w:tcW w:w="3386" w:type="dxa"/>
            <w:gridSpan w:val="3"/>
          </w:tcPr>
          <w:p w14:paraId="2F3AD8D2" w14:textId="77777777" w:rsidR="00205F7C" w:rsidRDefault="00C23F3D">
            <w:pPr>
              <w:pStyle w:val="TableParagraph"/>
              <w:spacing w:line="270" w:lineRule="atLeast"/>
              <w:ind w:left="477" w:right="285" w:hanging="149"/>
              <w:jc w:val="left"/>
              <w:rPr>
                <w:b/>
              </w:rPr>
            </w:pPr>
            <w:r>
              <w:rPr>
                <w:b/>
              </w:rPr>
              <w:t>Recomendación técnica DGA -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umbral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escalonado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(Fase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I)</w:t>
            </w:r>
          </w:p>
        </w:tc>
        <w:tc>
          <w:tcPr>
            <w:tcW w:w="4391" w:type="dxa"/>
            <w:gridSpan w:val="3"/>
          </w:tcPr>
          <w:p w14:paraId="7F9CB512" w14:textId="77777777" w:rsidR="00205F7C" w:rsidRDefault="00C23F3D">
            <w:pPr>
              <w:pStyle w:val="TableParagraph"/>
              <w:spacing w:line="270" w:lineRule="atLeast"/>
              <w:ind w:left="1304" w:right="434" w:hanging="826"/>
              <w:jc w:val="left"/>
              <w:rPr>
                <w:b/>
              </w:rPr>
            </w:pPr>
            <w:r>
              <w:rPr>
                <w:b/>
              </w:rPr>
              <w:t>Recomendación técnica DGA - umbral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escalonado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(Fase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II)</w:t>
            </w:r>
          </w:p>
        </w:tc>
      </w:tr>
      <w:tr w:rsidR="00205F7C" w14:paraId="36968A6C" w14:textId="77777777">
        <w:trPr>
          <w:trHeight w:val="1067"/>
        </w:trPr>
        <w:tc>
          <w:tcPr>
            <w:tcW w:w="1286" w:type="dxa"/>
            <w:vMerge/>
            <w:tcBorders>
              <w:top w:val="nil"/>
            </w:tcBorders>
          </w:tcPr>
          <w:p w14:paraId="317E6295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119" w:type="dxa"/>
          </w:tcPr>
          <w:p w14:paraId="5898CD23" w14:textId="77777777" w:rsidR="00205F7C" w:rsidRDefault="00205F7C">
            <w:pPr>
              <w:pStyle w:val="TableParagraph"/>
              <w:spacing w:before="3"/>
              <w:jc w:val="left"/>
              <w:rPr>
                <w:b/>
                <w:sz w:val="21"/>
              </w:rPr>
            </w:pPr>
          </w:p>
          <w:p w14:paraId="79029DD7" w14:textId="77777777" w:rsidR="00205F7C" w:rsidRDefault="00C23F3D">
            <w:pPr>
              <w:pStyle w:val="TableParagraph"/>
              <w:spacing w:before="1"/>
              <w:ind w:left="128" w:right="103"/>
              <w:rPr>
                <w:b/>
              </w:rPr>
            </w:pPr>
            <w:r>
              <w:rPr>
                <w:b/>
              </w:rPr>
              <w:t>1028</w:t>
            </w:r>
          </w:p>
          <w:p w14:paraId="746E310C" w14:textId="77777777" w:rsidR="00205F7C" w:rsidRDefault="00C23F3D">
            <w:pPr>
              <w:pStyle w:val="TableParagraph"/>
              <w:ind w:left="128" w:right="106"/>
              <w:rPr>
                <w:b/>
              </w:rPr>
            </w:pPr>
            <w:r>
              <w:rPr>
                <w:b/>
              </w:rPr>
              <w:t>2</w:t>
            </w:r>
            <w:r>
              <w:t>σ</w:t>
            </w:r>
            <w:r>
              <w:rPr>
                <w:b/>
              </w:rPr>
              <w:t>: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0,188</w:t>
            </w:r>
          </w:p>
        </w:tc>
        <w:tc>
          <w:tcPr>
            <w:tcW w:w="1130" w:type="dxa"/>
          </w:tcPr>
          <w:p w14:paraId="425C8196" w14:textId="77777777" w:rsidR="00205F7C" w:rsidRDefault="00205F7C">
            <w:pPr>
              <w:pStyle w:val="TableParagraph"/>
              <w:spacing w:before="3"/>
              <w:jc w:val="left"/>
              <w:rPr>
                <w:b/>
                <w:sz w:val="21"/>
              </w:rPr>
            </w:pPr>
          </w:p>
          <w:p w14:paraId="71E42471" w14:textId="77777777" w:rsidR="00205F7C" w:rsidRDefault="00C23F3D">
            <w:pPr>
              <w:pStyle w:val="TableParagraph"/>
              <w:spacing w:before="1"/>
              <w:ind w:left="153" w:firstLine="117"/>
              <w:jc w:val="left"/>
              <w:rPr>
                <w:b/>
              </w:rPr>
            </w:pPr>
            <w:r>
              <w:rPr>
                <w:b/>
              </w:rPr>
              <w:t>L10-11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2</w:t>
            </w:r>
            <w:r>
              <w:rPr>
                <w:spacing w:val="-2"/>
              </w:rPr>
              <w:t>σ</w:t>
            </w:r>
            <w:r>
              <w:rPr>
                <w:b/>
                <w:spacing w:val="-2"/>
              </w:rPr>
              <w:t>: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-2"/>
              </w:rPr>
              <w:t>0,206</w:t>
            </w:r>
          </w:p>
        </w:tc>
        <w:tc>
          <w:tcPr>
            <w:tcW w:w="1137" w:type="dxa"/>
          </w:tcPr>
          <w:p w14:paraId="5856F1CB" w14:textId="77777777" w:rsidR="00205F7C" w:rsidRDefault="00205F7C">
            <w:pPr>
              <w:pStyle w:val="TableParagraph"/>
              <w:spacing w:before="3"/>
              <w:jc w:val="left"/>
              <w:rPr>
                <w:b/>
                <w:sz w:val="21"/>
              </w:rPr>
            </w:pPr>
          </w:p>
          <w:p w14:paraId="1A86E492" w14:textId="77777777" w:rsidR="00205F7C" w:rsidRDefault="00C23F3D">
            <w:pPr>
              <w:pStyle w:val="TableParagraph"/>
              <w:spacing w:before="1"/>
              <w:ind w:left="154" w:right="42" w:firstLine="172"/>
              <w:jc w:val="left"/>
              <w:rPr>
                <w:b/>
              </w:rPr>
            </w:pPr>
            <w:r>
              <w:rPr>
                <w:b/>
              </w:rPr>
              <w:t>L10-4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2</w:t>
            </w:r>
            <w:r>
              <w:rPr>
                <w:spacing w:val="-2"/>
              </w:rPr>
              <w:t>σ</w:t>
            </w:r>
            <w:r>
              <w:rPr>
                <w:b/>
                <w:spacing w:val="-2"/>
              </w:rPr>
              <w:t>: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1,176</w:t>
            </w:r>
          </w:p>
        </w:tc>
        <w:tc>
          <w:tcPr>
            <w:tcW w:w="1699" w:type="dxa"/>
          </w:tcPr>
          <w:p w14:paraId="43FB7720" w14:textId="77777777" w:rsidR="00205F7C" w:rsidRDefault="00C23F3D">
            <w:pPr>
              <w:pStyle w:val="TableParagraph"/>
              <w:spacing w:before="135" w:line="265" w:lineRule="exact"/>
              <w:ind w:left="163" w:right="140"/>
              <w:rPr>
                <w:b/>
              </w:rPr>
            </w:pPr>
            <w:r>
              <w:rPr>
                <w:b/>
              </w:rPr>
              <w:t>1028</w:t>
            </w:r>
          </w:p>
          <w:p w14:paraId="2115E869" w14:textId="77777777" w:rsidR="00205F7C" w:rsidRDefault="00C23F3D">
            <w:pPr>
              <w:pStyle w:val="TableParagraph"/>
              <w:ind w:left="164" w:right="140"/>
              <w:rPr>
                <w:b/>
              </w:rPr>
            </w:pPr>
            <w:r>
              <w:rPr>
                <w:b/>
              </w:rPr>
              <w:t>Delta Traslado: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0,836</w:t>
            </w:r>
          </w:p>
        </w:tc>
        <w:tc>
          <w:tcPr>
            <w:tcW w:w="1560" w:type="dxa"/>
          </w:tcPr>
          <w:p w14:paraId="6081B931" w14:textId="77777777" w:rsidR="00205F7C" w:rsidRDefault="00C23F3D">
            <w:pPr>
              <w:pStyle w:val="TableParagraph"/>
              <w:spacing w:before="1" w:line="266" w:lineRule="exact"/>
              <w:ind w:left="368" w:right="336"/>
              <w:rPr>
                <w:b/>
              </w:rPr>
            </w:pPr>
            <w:r>
              <w:rPr>
                <w:b/>
              </w:rPr>
              <w:t>L10-11</w:t>
            </w:r>
          </w:p>
          <w:p w14:paraId="6BAA7DB7" w14:textId="77777777" w:rsidR="00205F7C" w:rsidRDefault="00C23F3D">
            <w:pPr>
              <w:pStyle w:val="TableParagraph"/>
              <w:spacing w:line="265" w:lineRule="exact"/>
              <w:ind w:left="366" w:right="336"/>
              <w:rPr>
                <w:b/>
              </w:rPr>
            </w:pPr>
            <w:r>
              <w:rPr>
                <w:b/>
              </w:rPr>
              <w:t>Delta</w:t>
            </w:r>
          </w:p>
          <w:p w14:paraId="06A5CB6C" w14:textId="77777777" w:rsidR="00205F7C" w:rsidRDefault="00C23F3D">
            <w:pPr>
              <w:pStyle w:val="TableParagraph"/>
              <w:spacing w:before="2" w:line="256" w:lineRule="exact"/>
              <w:ind w:left="368" w:right="336"/>
              <w:rPr>
                <w:b/>
              </w:rPr>
            </w:pPr>
            <w:r>
              <w:rPr>
                <w:b/>
                <w:spacing w:val="-1"/>
              </w:rPr>
              <w:t>Traslado: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0,761</w:t>
            </w:r>
          </w:p>
        </w:tc>
        <w:tc>
          <w:tcPr>
            <w:tcW w:w="1132" w:type="dxa"/>
          </w:tcPr>
          <w:p w14:paraId="21799E1E" w14:textId="77777777" w:rsidR="00205F7C" w:rsidRDefault="00C23F3D">
            <w:pPr>
              <w:pStyle w:val="TableParagraph"/>
              <w:spacing w:before="1" w:line="266" w:lineRule="exact"/>
              <w:ind w:left="154" w:right="118"/>
              <w:rPr>
                <w:b/>
              </w:rPr>
            </w:pPr>
            <w:r>
              <w:rPr>
                <w:b/>
              </w:rPr>
              <w:t>L10-4</w:t>
            </w:r>
          </w:p>
          <w:p w14:paraId="51B39AFF" w14:textId="77777777" w:rsidR="00205F7C" w:rsidRDefault="00C23F3D">
            <w:pPr>
              <w:pStyle w:val="TableParagraph"/>
              <w:spacing w:line="265" w:lineRule="exact"/>
              <w:ind w:left="152" w:right="118"/>
              <w:rPr>
                <w:b/>
              </w:rPr>
            </w:pPr>
            <w:r>
              <w:rPr>
                <w:b/>
              </w:rPr>
              <w:t>Delta</w:t>
            </w:r>
          </w:p>
          <w:p w14:paraId="724E0805" w14:textId="77777777" w:rsidR="00205F7C" w:rsidRDefault="00C23F3D">
            <w:pPr>
              <w:pStyle w:val="TableParagraph"/>
              <w:spacing w:before="2" w:line="256" w:lineRule="exact"/>
              <w:ind w:left="158" w:right="118"/>
              <w:rPr>
                <w:b/>
              </w:rPr>
            </w:pPr>
            <w:r>
              <w:rPr>
                <w:b/>
                <w:spacing w:val="-1"/>
              </w:rPr>
              <w:t>Traslado: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1,171</w:t>
            </w:r>
          </w:p>
        </w:tc>
      </w:tr>
      <w:tr w:rsidR="00205F7C" w14:paraId="4DF5156D" w14:textId="77777777">
        <w:trPr>
          <w:trHeight w:val="301"/>
        </w:trPr>
        <w:tc>
          <w:tcPr>
            <w:tcW w:w="1286" w:type="dxa"/>
          </w:tcPr>
          <w:p w14:paraId="48492C92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28-09-2016</w:t>
            </w:r>
          </w:p>
        </w:tc>
        <w:tc>
          <w:tcPr>
            <w:tcW w:w="1119" w:type="dxa"/>
          </w:tcPr>
          <w:p w14:paraId="3A3FC6FD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2.299,48</w:t>
            </w:r>
          </w:p>
        </w:tc>
        <w:tc>
          <w:tcPr>
            <w:tcW w:w="1130" w:type="dxa"/>
          </w:tcPr>
          <w:p w14:paraId="3BC1AB9B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2.299,43</w:t>
            </w:r>
          </w:p>
        </w:tc>
        <w:tc>
          <w:tcPr>
            <w:tcW w:w="1137" w:type="dxa"/>
          </w:tcPr>
          <w:p w14:paraId="0FE12F08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2.299,81</w:t>
            </w:r>
          </w:p>
        </w:tc>
        <w:tc>
          <w:tcPr>
            <w:tcW w:w="1699" w:type="dxa"/>
          </w:tcPr>
          <w:p w14:paraId="4CD5F197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2.299,30</w:t>
            </w:r>
          </w:p>
        </w:tc>
        <w:tc>
          <w:tcPr>
            <w:tcW w:w="1560" w:type="dxa"/>
          </w:tcPr>
          <w:p w14:paraId="46A203B9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2.299,22</w:t>
            </w:r>
          </w:p>
        </w:tc>
        <w:tc>
          <w:tcPr>
            <w:tcW w:w="1132" w:type="dxa"/>
          </w:tcPr>
          <w:p w14:paraId="5075B031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2.299,63</w:t>
            </w:r>
          </w:p>
        </w:tc>
      </w:tr>
      <w:tr w:rsidR="00205F7C" w14:paraId="547ABB42" w14:textId="77777777">
        <w:trPr>
          <w:trHeight w:val="302"/>
        </w:trPr>
        <w:tc>
          <w:tcPr>
            <w:tcW w:w="1286" w:type="dxa"/>
          </w:tcPr>
          <w:p w14:paraId="4E43D754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28-09-2017</w:t>
            </w:r>
          </w:p>
        </w:tc>
        <w:tc>
          <w:tcPr>
            <w:tcW w:w="1119" w:type="dxa"/>
          </w:tcPr>
          <w:p w14:paraId="1BA89E77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2.299,45</w:t>
            </w:r>
          </w:p>
        </w:tc>
        <w:tc>
          <w:tcPr>
            <w:tcW w:w="1130" w:type="dxa"/>
          </w:tcPr>
          <w:p w14:paraId="2ED3F2C1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2.299,40</w:t>
            </w:r>
          </w:p>
        </w:tc>
        <w:tc>
          <w:tcPr>
            <w:tcW w:w="1137" w:type="dxa"/>
          </w:tcPr>
          <w:p w14:paraId="1414A072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2.299,78</w:t>
            </w:r>
          </w:p>
        </w:tc>
        <w:tc>
          <w:tcPr>
            <w:tcW w:w="1699" w:type="dxa"/>
          </w:tcPr>
          <w:p w14:paraId="765BF014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2.299,27</w:t>
            </w:r>
          </w:p>
        </w:tc>
        <w:tc>
          <w:tcPr>
            <w:tcW w:w="1560" w:type="dxa"/>
          </w:tcPr>
          <w:p w14:paraId="40163816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2.299,19</w:t>
            </w:r>
          </w:p>
        </w:tc>
        <w:tc>
          <w:tcPr>
            <w:tcW w:w="1132" w:type="dxa"/>
          </w:tcPr>
          <w:p w14:paraId="2F72718B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2.299,60</w:t>
            </w:r>
          </w:p>
        </w:tc>
      </w:tr>
      <w:tr w:rsidR="00205F7C" w14:paraId="0FD43FB7" w14:textId="77777777">
        <w:trPr>
          <w:trHeight w:val="297"/>
        </w:trPr>
        <w:tc>
          <w:tcPr>
            <w:tcW w:w="1286" w:type="dxa"/>
          </w:tcPr>
          <w:p w14:paraId="036EC40C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28-09-2018</w:t>
            </w:r>
          </w:p>
        </w:tc>
        <w:tc>
          <w:tcPr>
            <w:tcW w:w="1119" w:type="dxa"/>
          </w:tcPr>
          <w:p w14:paraId="4B63B782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2.299,43</w:t>
            </w:r>
          </w:p>
        </w:tc>
        <w:tc>
          <w:tcPr>
            <w:tcW w:w="1130" w:type="dxa"/>
          </w:tcPr>
          <w:p w14:paraId="4B83C414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2.299,38</w:t>
            </w:r>
          </w:p>
        </w:tc>
        <w:tc>
          <w:tcPr>
            <w:tcW w:w="1137" w:type="dxa"/>
          </w:tcPr>
          <w:p w14:paraId="1906028B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2.299,76</w:t>
            </w:r>
          </w:p>
        </w:tc>
        <w:tc>
          <w:tcPr>
            <w:tcW w:w="1699" w:type="dxa"/>
          </w:tcPr>
          <w:p w14:paraId="169C48B8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2.299,25</w:t>
            </w:r>
          </w:p>
        </w:tc>
        <w:tc>
          <w:tcPr>
            <w:tcW w:w="1560" w:type="dxa"/>
          </w:tcPr>
          <w:p w14:paraId="049E737E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2.299,17</w:t>
            </w:r>
          </w:p>
        </w:tc>
        <w:tc>
          <w:tcPr>
            <w:tcW w:w="1132" w:type="dxa"/>
          </w:tcPr>
          <w:p w14:paraId="4DC16889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2.299,58</w:t>
            </w:r>
          </w:p>
        </w:tc>
      </w:tr>
      <w:tr w:rsidR="00205F7C" w14:paraId="53DD5DE4" w14:textId="77777777">
        <w:trPr>
          <w:trHeight w:val="299"/>
        </w:trPr>
        <w:tc>
          <w:tcPr>
            <w:tcW w:w="1286" w:type="dxa"/>
          </w:tcPr>
          <w:p w14:paraId="5C9D1131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28-09-2019</w:t>
            </w:r>
          </w:p>
        </w:tc>
        <w:tc>
          <w:tcPr>
            <w:tcW w:w="1119" w:type="dxa"/>
          </w:tcPr>
          <w:p w14:paraId="10A96A1B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2.299,40</w:t>
            </w:r>
          </w:p>
        </w:tc>
        <w:tc>
          <w:tcPr>
            <w:tcW w:w="1130" w:type="dxa"/>
          </w:tcPr>
          <w:p w14:paraId="4E585776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2.299,35</w:t>
            </w:r>
          </w:p>
        </w:tc>
        <w:tc>
          <w:tcPr>
            <w:tcW w:w="1137" w:type="dxa"/>
          </w:tcPr>
          <w:p w14:paraId="2E2038EA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2.299,73</w:t>
            </w:r>
          </w:p>
        </w:tc>
        <w:tc>
          <w:tcPr>
            <w:tcW w:w="1699" w:type="dxa"/>
          </w:tcPr>
          <w:p w14:paraId="253423D4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2.299,22</w:t>
            </w:r>
          </w:p>
        </w:tc>
        <w:tc>
          <w:tcPr>
            <w:tcW w:w="1560" w:type="dxa"/>
          </w:tcPr>
          <w:p w14:paraId="5C4F460B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2.299,14</w:t>
            </w:r>
          </w:p>
        </w:tc>
        <w:tc>
          <w:tcPr>
            <w:tcW w:w="1132" w:type="dxa"/>
          </w:tcPr>
          <w:p w14:paraId="683EFF84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2.299,55</w:t>
            </w:r>
          </w:p>
        </w:tc>
      </w:tr>
      <w:tr w:rsidR="00205F7C" w14:paraId="3F62065D" w14:textId="77777777">
        <w:trPr>
          <w:trHeight w:val="297"/>
        </w:trPr>
        <w:tc>
          <w:tcPr>
            <w:tcW w:w="1286" w:type="dxa"/>
          </w:tcPr>
          <w:p w14:paraId="6E67E617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27-09-2020</w:t>
            </w:r>
          </w:p>
        </w:tc>
        <w:tc>
          <w:tcPr>
            <w:tcW w:w="1119" w:type="dxa"/>
          </w:tcPr>
          <w:p w14:paraId="22F300A3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2.299,37</w:t>
            </w:r>
          </w:p>
        </w:tc>
        <w:tc>
          <w:tcPr>
            <w:tcW w:w="1130" w:type="dxa"/>
          </w:tcPr>
          <w:p w14:paraId="5F6C1F7D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2.299,32</w:t>
            </w:r>
          </w:p>
        </w:tc>
        <w:tc>
          <w:tcPr>
            <w:tcW w:w="1137" w:type="dxa"/>
          </w:tcPr>
          <w:p w14:paraId="5200FA0B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2.299,70</w:t>
            </w:r>
          </w:p>
        </w:tc>
        <w:tc>
          <w:tcPr>
            <w:tcW w:w="1699" w:type="dxa"/>
          </w:tcPr>
          <w:p w14:paraId="0A854699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2.299,19</w:t>
            </w:r>
          </w:p>
        </w:tc>
        <w:tc>
          <w:tcPr>
            <w:tcW w:w="1560" w:type="dxa"/>
          </w:tcPr>
          <w:p w14:paraId="35F223D0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2.299,11</w:t>
            </w:r>
          </w:p>
        </w:tc>
        <w:tc>
          <w:tcPr>
            <w:tcW w:w="1132" w:type="dxa"/>
          </w:tcPr>
          <w:p w14:paraId="2554C04D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2.299,52</w:t>
            </w:r>
          </w:p>
        </w:tc>
      </w:tr>
      <w:tr w:rsidR="00205F7C" w14:paraId="5C46A419" w14:textId="77777777">
        <w:trPr>
          <w:trHeight w:val="302"/>
        </w:trPr>
        <w:tc>
          <w:tcPr>
            <w:tcW w:w="1286" w:type="dxa"/>
          </w:tcPr>
          <w:p w14:paraId="2E9B0710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27-09-2021</w:t>
            </w:r>
          </w:p>
        </w:tc>
        <w:tc>
          <w:tcPr>
            <w:tcW w:w="1119" w:type="dxa"/>
          </w:tcPr>
          <w:p w14:paraId="0C6AAC29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2.299,35</w:t>
            </w:r>
          </w:p>
        </w:tc>
        <w:tc>
          <w:tcPr>
            <w:tcW w:w="1130" w:type="dxa"/>
          </w:tcPr>
          <w:p w14:paraId="735B4EF9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2.299,30</w:t>
            </w:r>
          </w:p>
        </w:tc>
        <w:tc>
          <w:tcPr>
            <w:tcW w:w="1137" w:type="dxa"/>
          </w:tcPr>
          <w:p w14:paraId="10F19B80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2.299,68</w:t>
            </w:r>
          </w:p>
        </w:tc>
        <w:tc>
          <w:tcPr>
            <w:tcW w:w="1699" w:type="dxa"/>
          </w:tcPr>
          <w:p w14:paraId="1FE7267D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2.299,17</w:t>
            </w:r>
          </w:p>
        </w:tc>
        <w:tc>
          <w:tcPr>
            <w:tcW w:w="1560" w:type="dxa"/>
          </w:tcPr>
          <w:p w14:paraId="01BC4A9A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2.299,09</w:t>
            </w:r>
          </w:p>
        </w:tc>
        <w:tc>
          <w:tcPr>
            <w:tcW w:w="1132" w:type="dxa"/>
          </w:tcPr>
          <w:p w14:paraId="2F86AA79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2.299,50</w:t>
            </w:r>
          </w:p>
        </w:tc>
      </w:tr>
      <w:tr w:rsidR="00205F7C" w14:paraId="35EF9C55" w14:textId="77777777">
        <w:trPr>
          <w:trHeight w:val="297"/>
        </w:trPr>
        <w:tc>
          <w:tcPr>
            <w:tcW w:w="1286" w:type="dxa"/>
          </w:tcPr>
          <w:p w14:paraId="1D123025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27-09-2022</w:t>
            </w:r>
          </w:p>
        </w:tc>
        <w:tc>
          <w:tcPr>
            <w:tcW w:w="1119" w:type="dxa"/>
          </w:tcPr>
          <w:p w14:paraId="5DCDC5D8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2.299,32</w:t>
            </w:r>
          </w:p>
        </w:tc>
        <w:tc>
          <w:tcPr>
            <w:tcW w:w="1130" w:type="dxa"/>
          </w:tcPr>
          <w:p w14:paraId="3A2BD778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2.299,27</w:t>
            </w:r>
          </w:p>
        </w:tc>
        <w:tc>
          <w:tcPr>
            <w:tcW w:w="1137" w:type="dxa"/>
          </w:tcPr>
          <w:p w14:paraId="3EF5F4EE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2.299,65</w:t>
            </w:r>
          </w:p>
        </w:tc>
        <w:tc>
          <w:tcPr>
            <w:tcW w:w="1699" w:type="dxa"/>
          </w:tcPr>
          <w:p w14:paraId="7CC21C3C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2.299,14</w:t>
            </w:r>
          </w:p>
        </w:tc>
        <w:tc>
          <w:tcPr>
            <w:tcW w:w="1560" w:type="dxa"/>
          </w:tcPr>
          <w:p w14:paraId="3DC21877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2.299,06</w:t>
            </w:r>
          </w:p>
        </w:tc>
        <w:tc>
          <w:tcPr>
            <w:tcW w:w="1132" w:type="dxa"/>
          </w:tcPr>
          <w:p w14:paraId="5A317202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2.299,47</w:t>
            </w:r>
          </w:p>
        </w:tc>
      </w:tr>
      <w:tr w:rsidR="00205F7C" w14:paraId="3E10F5E0" w14:textId="77777777">
        <w:trPr>
          <w:trHeight w:val="302"/>
        </w:trPr>
        <w:tc>
          <w:tcPr>
            <w:tcW w:w="1286" w:type="dxa"/>
          </w:tcPr>
          <w:p w14:paraId="444D280B" w14:textId="77777777" w:rsidR="00205F7C" w:rsidRDefault="00C23F3D">
            <w:pPr>
              <w:pStyle w:val="TableParagraph"/>
              <w:spacing w:before="4"/>
              <w:ind w:left="114" w:right="94"/>
            </w:pPr>
            <w:r>
              <w:t>27-09-2023</w:t>
            </w:r>
          </w:p>
        </w:tc>
        <w:tc>
          <w:tcPr>
            <w:tcW w:w="1119" w:type="dxa"/>
          </w:tcPr>
          <w:p w14:paraId="5F060C8E" w14:textId="77777777" w:rsidR="00205F7C" w:rsidRDefault="00C23F3D">
            <w:pPr>
              <w:pStyle w:val="TableParagraph"/>
              <w:spacing w:before="4"/>
              <w:ind w:left="128" w:right="106"/>
            </w:pPr>
            <w:r>
              <w:t>2.299,29</w:t>
            </w:r>
          </w:p>
        </w:tc>
        <w:tc>
          <w:tcPr>
            <w:tcW w:w="1130" w:type="dxa"/>
          </w:tcPr>
          <w:p w14:paraId="061C8645" w14:textId="77777777" w:rsidR="00205F7C" w:rsidRDefault="00C23F3D">
            <w:pPr>
              <w:pStyle w:val="TableParagraph"/>
              <w:spacing w:before="4"/>
              <w:ind w:right="152"/>
              <w:jc w:val="right"/>
            </w:pPr>
            <w:r>
              <w:t>2.299,24</w:t>
            </w:r>
          </w:p>
        </w:tc>
        <w:tc>
          <w:tcPr>
            <w:tcW w:w="1137" w:type="dxa"/>
          </w:tcPr>
          <w:p w14:paraId="0F57C103" w14:textId="77777777" w:rsidR="00205F7C" w:rsidRDefault="00C23F3D">
            <w:pPr>
              <w:pStyle w:val="TableParagraph"/>
              <w:spacing w:before="4"/>
              <w:ind w:left="165" w:right="141"/>
            </w:pPr>
            <w:r>
              <w:t>2.299,62</w:t>
            </w:r>
          </w:p>
        </w:tc>
        <w:tc>
          <w:tcPr>
            <w:tcW w:w="1699" w:type="dxa"/>
          </w:tcPr>
          <w:p w14:paraId="34944F8E" w14:textId="77777777" w:rsidR="00205F7C" w:rsidRDefault="00C23F3D">
            <w:pPr>
              <w:pStyle w:val="TableParagraph"/>
              <w:spacing w:before="4"/>
              <w:ind w:left="161" w:right="140"/>
            </w:pPr>
            <w:r>
              <w:t>2.299,11</w:t>
            </w:r>
          </w:p>
        </w:tc>
        <w:tc>
          <w:tcPr>
            <w:tcW w:w="1560" w:type="dxa"/>
          </w:tcPr>
          <w:p w14:paraId="38BCCEA8" w14:textId="77777777" w:rsidR="00205F7C" w:rsidRDefault="00C23F3D">
            <w:pPr>
              <w:pStyle w:val="TableParagraph"/>
              <w:spacing w:before="4"/>
              <w:ind w:left="366" w:right="336"/>
            </w:pPr>
            <w:r>
              <w:t>2.299,03</w:t>
            </w:r>
          </w:p>
        </w:tc>
        <w:tc>
          <w:tcPr>
            <w:tcW w:w="1132" w:type="dxa"/>
          </w:tcPr>
          <w:p w14:paraId="3E50D53A" w14:textId="77777777" w:rsidR="00205F7C" w:rsidRDefault="00C23F3D">
            <w:pPr>
              <w:pStyle w:val="TableParagraph"/>
              <w:spacing w:before="4"/>
              <w:ind w:left="150" w:right="118"/>
            </w:pPr>
            <w:r>
              <w:t>2.299,44</w:t>
            </w:r>
          </w:p>
        </w:tc>
      </w:tr>
      <w:tr w:rsidR="00205F7C" w14:paraId="21001D13" w14:textId="77777777">
        <w:trPr>
          <w:trHeight w:val="302"/>
        </w:trPr>
        <w:tc>
          <w:tcPr>
            <w:tcW w:w="1286" w:type="dxa"/>
          </w:tcPr>
          <w:p w14:paraId="2BB56A1E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26-09-2024</w:t>
            </w:r>
          </w:p>
        </w:tc>
        <w:tc>
          <w:tcPr>
            <w:tcW w:w="1119" w:type="dxa"/>
          </w:tcPr>
          <w:p w14:paraId="69B4CF45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2.299,27</w:t>
            </w:r>
          </w:p>
        </w:tc>
        <w:tc>
          <w:tcPr>
            <w:tcW w:w="1130" w:type="dxa"/>
          </w:tcPr>
          <w:p w14:paraId="58808A1E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2.299,22</w:t>
            </w:r>
          </w:p>
        </w:tc>
        <w:tc>
          <w:tcPr>
            <w:tcW w:w="1137" w:type="dxa"/>
          </w:tcPr>
          <w:p w14:paraId="563F8AFF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2.299,60</w:t>
            </w:r>
          </w:p>
        </w:tc>
        <w:tc>
          <w:tcPr>
            <w:tcW w:w="1699" w:type="dxa"/>
          </w:tcPr>
          <w:p w14:paraId="5EC43A44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2.299,09</w:t>
            </w:r>
          </w:p>
        </w:tc>
        <w:tc>
          <w:tcPr>
            <w:tcW w:w="1560" w:type="dxa"/>
          </w:tcPr>
          <w:p w14:paraId="28FC368B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2.299,01</w:t>
            </w:r>
          </w:p>
        </w:tc>
        <w:tc>
          <w:tcPr>
            <w:tcW w:w="1132" w:type="dxa"/>
          </w:tcPr>
          <w:p w14:paraId="6EC5454A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2.299,42</w:t>
            </w:r>
          </w:p>
        </w:tc>
      </w:tr>
      <w:tr w:rsidR="00205F7C" w14:paraId="5B8AFFDE" w14:textId="77777777">
        <w:trPr>
          <w:trHeight w:val="297"/>
        </w:trPr>
        <w:tc>
          <w:tcPr>
            <w:tcW w:w="1286" w:type="dxa"/>
          </w:tcPr>
          <w:p w14:paraId="1C6818AD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26-09-2025</w:t>
            </w:r>
          </w:p>
        </w:tc>
        <w:tc>
          <w:tcPr>
            <w:tcW w:w="1119" w:type="dxa"/>
          </w:tcPr>
          <w:p w14:paraId="60877638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2.299,24</w:t>
            </w:r>
          </w:p>
        </w:tc>
        <w:tc>
          <w:tcPr>
            <w:tcW w:w="1130" w:type="dxa"/>
          </w:tcPr>
          <w:p w14:paraId="47CF2639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2.299,19</w:t>
            </w:r>
          </w:p>
        </w:tc>
        <w:tc>
          <w:tcPr>
            <w:tcW w:w="1137" w:type="dxa"/>
          </w:tcPr>
          <w:p w14:paraId="70FA376A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2.299,57</w:t>
            </w:r>
          </w:p>
        </w:tc>
        <w:tc>
          <w:tcPr>
            <w:tcW w:w="1699" w:type="dxa"/>
          </w:tcPr>
          <w:p w14:paraId="4A2CCE20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2.299,06</w:t>
            </w:r>
          </w:p>
        </w:tc>
        <w:tc>
          <w:tcPr>
            <w:tcW w:w="1560" w:type="dxa"/>
          </w:tcPr>
          <w:p w14:paraId="33EC7BC4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2.298,98</w:t>
            </w:r>
          </w:p>
        </w:tc>
        <w:tc>
          <w:tcPr>
            <w:tcW w:w="1132" w:type="dxa"/>
          </w:tcPr>
          <w:p w14:paraId="1254D563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2.299,39</w:t>
            </w:r>
          </w:p>
        </w:tc>
      </w:tr>
      <w:tr w:rsidR="00205F7C" w14:paraId="66AF8A93" w14:textId="77777777">
        <w:trPr>
          <w:trHeight w:val="302"/>
        </w:trPr>
        <w:tc>
          <w:tcPr>
            <w:tcW w:w="1286" w:type="dxa"/>
          </w:tcPr>
          <w:p w14:paraId="7E86DDBB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26-09-2026</w:t>
            </w:r>
          </w:p>
        </w:tc>
        <w:tc>
          <w:tcPr>
            <w:tcW w:w="1119" w:type="dxa"/>
          </w:tcPr>
          <w:p w14:paraId="16F55954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2.299,21</w:t>
            </w:r>
          </w:p>
        </w:tc>
        <w:tc>
          <w:tcPr>
            <w:tcW w:w="1130" w:type="dxa"/>
          </w:tcPr>
          <w:p w14:paraId="5D70B1DF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2.299,16</w:t>
            </w:r>
          </w:p>
        </w:tc>
        <w:tc>
          <w:tcPr>
            <w:tcW w:w="1137" w:type="dxa"/>
          </w:tcPr>
          <w:p w14:paraId="4764A75B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2.299,54</w:t>
            </w:r>
          </w:p>
        </w:tc>
        <w:tc>
          <w:tcPr>
            <w:tcW w:w="1699" w:type="dxa"/>
          </w:tcPr>
          <w:p w14:paraId="7B7524BF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2.299,03</w:t>
            </w:r>
          </w:p>
        </w:tc>
        <w:tc>
          <w:tcPr>
            <w:tcW w:w="1560" w:type="dxa"/>
          </w:tcPr>
          <w:p w14:paraId="580FB9A8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2.298,95</w:t>
            </w:r>
          </w:p>
        </w:tc>
        <w:tc>
          <w:tcPr>
            <w:tcW w:w="1132" w:type="dxa"/>
          </w:tcPr>
          <w:p w14:paraId="6E524F0D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2.299,36</w:t>
            </w:r>
          </w:p>
        </w:tc>
      </w:tr>
      <w:tr w:rsidR="00205F7C" w14:paraId="035F51EE" w14:textId="77777777">
        <w:trPr>
          <w:trHeight w:val="297"/>
        </w:trPr>
        <w:tc>
          <w:tcPr>
            <w:tcW w:w="1286" w:type="dxa"/>
          </w:tcPr>
          <w:p w14:paraId="7764161F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26-09-2027</w:t>
            </w:r>
          </w:p>
        </w:tc>
        <w:tc>
          <w:tcPr>
            <w:tcW w:w="1119" w:type="dxa"/>
          </w:tcPr>
          <w:p w14:paraId="55B1929B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2.299,19</w:t>
            </w:r>
          </w:p>
        </w:tc>
        <w:tc>
          <w:tcPr>
            <w:tcW w:w="1130" w:type="dxa"/>
          </w:tcPr>
          <w:p w14:paraId="18521B27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2.299,14</w:t>
            </w:r>
          </w:p>
        </w:tc>
        <w:tc>
          <w:tcPr>
            <w:tcW w:w="1137" w:type="dxa"/>
          </w:tcPr>
          <w:p w14:paraId="20E86EA7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2.299,52</w:t>
            </w:r>
          </w:p>
        </w:tc>
        <w:tc>
          <w:tcPr>
            <w:tcW w:w="1699" w:type="dxa"/>
          </w:tcPr>
          <w:p w14:paraId="0FE9BB16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2.299,01</w:t>
            </w:r>
          </w:p>
        </w:tc>
        <w:tc>
          <w:tcPr>
            <w:tcW w:w="1560" w:type="dxa"/>
          </w:tcPr>
          <w:p w14:paraId="14BAFA3C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2.298,93</w:t>
            </w:r>
          </w:p>
        </w:tc>
        <w:tc>
          <w:tcPr>
            <w:tcW w:w="1132" w:type="dxa"/>
          </w:tcPr>
          <w:p w14:paraId="641E8EF6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2.299,34</w:t>
            </w:r>
          </w:p>
        </w:tc>
      </w:tr>
      <w:tr w:rsidR="00205F7C" w14:paraId="37689805" w14:textId="77777777">
        <w:trPr>
          <w:trHeight w:val="302"/>
        </w:trPr>
        <w:tc>
          <w:tcPr>
            <w:tcW w:w="1286" w:type="dxa"/>
          </w:tcPr>
          <w:p w14:paraId="7AD6D3C6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25-09-2028</w:t>
            </w:r>
          </w:p>
        </w:tc>
        <w:tc>
          <w:tcPr>
            <w:tcW w:w="1119" w:type="dxa"/>
          </w:tcPr>
          <w:p w14:paraId="1E875B9A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2.299,16</w:t>
            </w:r>
          </w:p>
        </w:tc>
        <w:tc>
          <w:tcPr>
            <w:tcW w:w="1130" w:type="dxa"/>
          </w:tcPr>
          <w:p w14:paraId="49D1E269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2.299,11</w:t>
            </w:r>
          </w:p>
        </w:tc>
        <w:tc>
          <w:tcPr>
            <w:tcW w:w="1137" w:type="dxa"/>
          </w:tcPr>
          <w:p w14:paraId="13E7AA38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2.299,49</w:t>
            </w:r>
          </w:p>
        </w:tc>
        <w:tc>
          <w:tcPr>
            <w:tcW w:w="1699" w:type="dxa"/>
          </w:tcPr>
          <w:p w14:paraId="3979D22D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2.298,98</w:t>
            </w:r>
          </w:p>
        </w:tc>
        <w:tc>
          <w:tcPr>
            <w:tcW w:w="1560" w:type="dxa"/>
          </w:tcPr>
          <w:p w14:paraId="1180EC28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2.298,90</w:t>
            </w:r>
          </w:p>
        </w:tc>
        <w:tc>
          <w:tcPr>
            <w:tcW w:w="1132" w:type="dxa"/>
          </w:tcPr>
          <w:p w14:paraId="19F06BE9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2.299,31</w:t>
            </w:r>
          </w:p>
        </w:tc>
      </w:tr>
      <w:tr w:rsidR="00205F7C" w14:paraId="5B60DE57" w14:textId="77777777">
        <w:trPr>
          <w:trHeight w:val="301"/>
        </w:trPr>
        <w:tc>
          <w:tcPr>
            <w:tcW w:w="1286" w:type="dxa"/>
          </w:tcPr>
          <w:p w14:paraId="429CD181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25-09-2029</w:t>
            </w:r>
          </w:p>
        </w:tc>
        <w:tc>
          <w:tcPr>
            <w:tcW w:w="1119" w:type="dxa"/>
          </w:tcPr>
          <w:p w14:paraId="151E2BF7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2.299,13</w:t>
            </w:r>
          </w:p>
        </w:tc>
        <w:tc>
          <w:tcPr>
            <w:tcW w:w="1130" w:type="dxa"/>
          </w:tcPr>
          <w:p w14:paraId="41895E00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2.299,08</w:t>
            </w:r>
          </w:p>
        </w:tc>
        <w:tc>
          <w:tcPr>
            <w:tcW w:w="1137" w:type="dxa"/>
          </w:tcPr>
          <w:p w14:paraId="4DE7F37A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2.299,46</w:t>
            </w:r>
          </w:p>
        </w:tc>
        <w:tc>
          <w:tcPr>
            <w:tcW w:w="1699" w:type="dxa"/>
          </w:tcPr>
          <w:p w14:paraId="5674621D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2.298,95</w:t>
            </w:r>
          </w:p>
        </w:tc>
        <w:tc>
          <w:tcPr>
            <w:tcW w:w="1560" w:type="dxa"/>
          </w:tcPr>
          <w:p w14:paraId="49E4E7B9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2.298,87</w:t>
            </w:r>
          </w:p>
        </w:tc>
        <w:tc>
          <w:tcPr>
            <w:tcW w:w="1132" w:type="dxa"/>
          </w:tcPr>
          <w:p w14:paraId="6D9A8157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2.299,28</w:t>
            </w:r>
          </w:p>
        </w:tc>
      </w:tr>
      <w:tr w:rsidR="00205F7C" w14:paraId="3B15E957" w14:textId="77777777">
        <w:trPr>
          <w:trHeight w:val="294"/>
        </w:trPr>
        <w:tc>
          <w:tcPr>
            <w:tcW w:w="1286" w:type="dxa"/>
          </w:tcPr>
          <w:p w14:paraId="2E3E93A3" w14:textId="77777777" w:rsidR="00205F7C" w:rsidRDefault="00C23F3D">
            <w:pPr>
              <w:pStyle w:val="TableParagraph"/>
              <w:spacing w:line="268" w:lineRule="exact"/>
              <w:ind w:left="114" w:right="94"/>
            </w:pPr>
            <w:r>
              <w:t>25-09-2030</w:t>
            </w:r>
          </w:p>
        </w:tc>
        <w:tc>
          <w:tcPr>
            <w:tcW w:w="1119" w:type="dxa"/>
          </w:tcPr>
          <w:p w14:paraId="31B29A80" w14:textId="77777777" w:rsidR="00205F7C" w:rsidRDefault="00C23F3D">
            <w:pPr>
              <w:pStyle w:val="TableParagraph"/>
              <w:spacing w:line="268" w:lineRule="exact"/>
              <w:ind w:left="128" w:right="106"/>
            </w:pPr>
            <w:r>
              <w:t>2.299,11</w:t>
            </w:r>
          </w:p>
        </w:tc>
        <w:tc>
          <w:tcPr>
            <w:tcW w:w="1130" w:type="dxa"/>
          </w:tcPr>
          <w:p w14:paraId="2BDDE283" w14:textId="77777777" w:rsidR="00205F7C" w:rsidRDefault="00C23F3D">
            <w:pPr>
              <w:pStyle w:val="TableParagraph"/>
              <w:spacing w:line="268" w:lineRule="exact"/>
              <w:ind w:right="152"/>
              <w:jc w:val="right"/>
            </w:pPr>
            <w:r>
              <w:t>2.299,06</w:t>
            </w:r>
          </w:p>
        </w:tc>
        <w:tc>
          <w:tcPr>
            <w:tcW w:w="1137" w:type="dxa"/>
          </w:tcPr>
          <w:p w14:paraId="7A479666" w14:textId="77777777" w:rsidR="00205F7C" w:rsidRDefault="00C23F3D">
            <w:pPr>
              <w:pStyle w:val="TableParagraph"/>
              <w:spacing w:line="268" w:lineRule="exact"/>
              <w:ind w:left="165" w:right="141"/>
            </w:pPr>
            <w:r>
              <w:t>2.299,44</w:t>
            </w:r>
          </w:p>
        </w:tc>
        <w:tc>
          <w:tcPr>
            <w:tcW w:w="1699" w:type="dxa"/>
          </w:tcPr>
          <w:p w14:paraId="2761CCF4" w14:textId="77777777" w:rsidR="00205F7C" w:rsidRDefault="00C23F3D">
            <w:pPr>
              <w:pStyle w:val="TableParagraph"/>
              <w:spacing w:line="268" w:lineRule="exact"/>
              <w:ind w:left="161" w:right="140"/>
            </w:pPr>
            <w:r>
              <w:t>2.298,93</w:t>
            </w:r>
          </w:p>
        </w:tc>
        <w:tc>
          <w:tcPr>
            <w:tcW w:w="1560" w:type="dxa"/>
          </w:tcPr>
          <w:p w14:paraId="6E0076E4" w14:textId="77777777" w:rsidR="00205F7C" w:rsidRDefault="00C23F3D">
            <w:pPr>
              <w:pStyle w:val="TableParagraph"/>
              <w:spacing w:line="268" w:lineRule="exact"/>
              <w:ind w:left="366" w:right="336"/>
            </w:pPr>
            <w:r>
              <w:t>2.298,85</w:t>
            </w:r>
          </w:p>
        </w:tc>
        <w:tc>
          <w:tcPr>
            <w:tcW w:w="1132" w:type="dxa"/>
          </w:tcPr>
          <w:p w14:paraId="22DE0942" w14:textId="77777777" w:rsidR="00205F7C" w:rsidRDefault="00C23F3D">
            <w:pPr>
              <w:pStyle w:val="TableParagraph"/>
              <w:spacing w:line="268" w:lineRule="exact"/>
              <w:ind w:left="150" w:right="118"/>
            </w:pPr>
            <w:r>
              <w:t>2.299,26</w:t>
            </w:r>
          </w:p>
        </w:tc>
      </w:tr>
      <w:tr w:rsidR="00205F7C" w14:paraId="1AD6FECF" w14:textId="77777777">
        <w:trPr>
          <w:trHeight w:val="302"/>
        </w:trPr>
        <w:tc>
          <w:tcPr>
            <w:tcW w:w="1286" w:type="dxa"/>
          </w:tcPr>
          <w:p w14:paraId="52A58991" w14:textId="77777777" w:rsidR="00205F7C" w:rsidRDefault="00C23F3D">
            <w:pPr>
              <w:pStyle w:val="TableParagraph"/>
              <w:spacing w:before="1"/>
              <w:ind w:left="114" w:right="94"/>
            </w:pPr>
            <w:r>
              <w:t>25-09-2031</w:t>
            </w:r>
          </w:p>
        </w:tc>
        <w:tc>
          <w:tcPr>
            <w:tcW w:w="1119" w:type="dxa"/>
          </w:tcPr>
          <w:p w14:paraId="339B6D26" w14:textId="77777777" w:rsidR="00205F7C" w:rsidRDefault="00C23F3D">
            <w:pPr>
              <w:pStyle w:val="TableParagraph"/>
              <w:spacing w:before="1"/>
              <w:ind w:left="128" w:right="106"/>
            </w:pPr>
            <w:r>
              <w:t>2.299,08</w:t>
            </w:r>
          </w:p>
        </w:tc>
        <w:tc>
          <w:tcPr>
            <w:tcW w:w="1130" w:type="dxa"/>
          </w:tcPr>
          <w:p w14:paraId="6CB70CBD" w14:textId="77777777" w:rsidR="00205F7C" w:rsidRDefault="00C23F3D">
            <w:pPr>
              <w:pStyle w:val="TableParagraph"/>
              <w:spacing w:before="1"/>
              <w:ind w:right="152"/>
              <w:jc w:val="right"/>
            </w:pPr>
            <w:r>
              <w:t>2.299,03</w:t>
            </w:r>
          </w:p>
        </w:tc>
        <w:tc>
          <w:tcPr>
            <w:tcW w:w="1137" w:type="dxa"/>
          </w:tcPr>
          <w:p w14:paraId="4570A8DE" w14:textId="77777777" w:rsidR="00205F7C" w:rsidRDefault="00C23F3D">
            <w:pPr>
              <w:pStyle w:val="TableParagraph"/>
              <w:spacing w:before="1"/>
              <w:ind w:left="165" w:right="141"/>
            </w:pPr>
            <w:r>
              <w:t>2.299,41</w:t>
            </w:r>
          </w:p>
        </w:tc>
        <w:tc>
          <w:tcPr>
            <w:tcW w:w="1699" w:type="dxa"/>
          </w:tcPr>
          <w:p w14:paraId="0E0B3062" w14:textId="77777777" w:rsidR="00205F7C" w:rsidRDefault="00C23F3D">
            <w:pPr>
              <w:pStyle w:val="TableParagraph"/>
              <w:spacing w:before="1"/>
              <w:ind w:left="161" w:right="140"/>
            </w:pPr>
            <w:r>
              <w:t>2.298,90</w:t>
            </w:r>
          </w:p>
        </w:tc>
        <w:tc>
          <w:tcPr>
            <w:tcW w:w="1560" w:type="dxa"/>
          </w:tcPr>
          <w:p w14:paraId="5E4BCA02" w14:textId="77777777" w:rsidR="00205F7C" w:rsidRDefault="00C23F3D">
            <w:pPr>
              <w:pStyle w:val="TableParagraph"/>
              <w:spacing w:before="1"/>
              <w:ind w:left="366" w:right="336"/>
            </w:pPr>
            <w:r>
              <w:t>2.298,82</w:t>
            </w:r>
          </w:p>
        </w:tc>
        <w:tc>
          <w:tcPr>
            <w:tcW w:w="1132" w:type="dxa"/>
          </w:tcPr>
          <w:p w14:paraId="1C91A797" w14:textId="77777777" w:rsidR="00205F7C" w:rsidRDefault="00C23F3D">
            <w:pPr>
              <w:pStyle w:val="TableParagraph"/>
              <w:spacing w:before="1"/>
              <w:ind w:left="150" w:right="118"/>
            </w:pPr>
            <w:r>
              <w:t>2.299,23</w:t>
            </w:r>
          </w:p>
        </w:tc>
      </w:tr>
    </w:tbl>
    <w:p w14:paraId="44FA1275" w14:textId="77777777" w:rsidR="00205F7C" w:rsidRDefault="00205F7C">
      <w:pPr>
        <w:sectPr w:rsidR="00205F7C">
          <w:headerReference w:type="default" r:id="rId46"/>
          <w:footerReference w:type="default" r:id="rId47"/>
          <w:pgSz w:w="12240" w:h="15840"/>
          <w:pgMar w:top="1560" w:right="1200" w:bottom="280" w:left="1600" w:header="758" w:footer="0" w:gutter="0"/>
          <w:cols w:space="720"/>
        </w:sectPr>
      </w:pPr>
    </w:p>
    <w:p w14:paraId="48A2E261" w14:textId="77777777" w:rsidR="00205F7C" w:rsidRDefault="00205F7C">
      <w:pPr>
        <w:pStyle w:val="Textoindependiente"/>
        <w:rPr>
          <w:b/>
          <w:sz w:val="20"/>
        </w:rPr>
      </w:pPr>
    </w:p>
    <w:p w14:paraId="2BD36ED8" w14:textId="77777777" w:rsidR="00205F7C" w:rsidRDefault="00205F7C">
      <w:pPr>
        <w:pStyle w:val="Textoindependiente"/>
        <w:rPr>
          <w:b/>
          <w:sz w:val="20"/>
        </w:rPr>
      </w:pPr>
    </w:p>
    <w:p w14:paraId="69501282" w14:textId="77777777" w:rsidR="00205F7C" w:rsidRDefault="00205F7C">
      <w:pPr>
        <w:pStyle w:val="Textoindependiente"/>
        <w:spacing w:before="7"/>
        <w:rPr>
          <w:b/>
          <w:sz w:val="20"/>
        </w:rPr>
      </w:pPr>
    </w:p>
    <w:p w14:paraId="3FE2EE5A" w14:textId="77777777" w:rsidR="00205F7C" w:rsidRDefault="00C23F3D">
      <w:pPr>
        <w:pStyle w:val="Textoindependiente"/>
        <w:ind w:left="1644"/>
        <w:rPr>
          <w:sz w:val="20"/>
        </w:rPr>
      </w:pPr>
      <w:r>
        <w:rPr>
          <w:noProof/>
          <w:sz w:val="20"/>
        </w:rPr>
        <w:drawing>
          <wp:inline distT="0" distB="0" distL="0" distR="0" wp14:anchorId="1ED39C84" wp14:editId="372848C6">
            <wp:extent cx="3692105" cy="3183064"/>
            <wp:effectExtent l="0" t="0" r="0" b="0"/>
            <wp:docPr id="2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3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2105" cy="3183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EC676" w14:textId="77777777" w:rsidR="00205F7C" w:rsidRDefault="00205F7C">
      <w:pPr>
        <w:pStyle w:val="Textoindependiente"/>
        <w:spacing w:before="3"/>
        <w:rPr>
          <w:b/>
          <w:sz w:val="13"/>
        </w:rPr>
      </w:pPr>
    </w:p>
    <w:p w14:paraId="20709FEB" w14:textId="77777777" w:rsidR="00205F7C" w:rsidRDefault="00C23F3D">
      <w:pPr>
        <w:spacing w:before="64"/>
        <w:ind w:left="1527"/>
        <w:rPr>
          <w:b/>
          <w:sz w:val="18"/>
        </w:rPr>
      </w:pPr>
      <w:r>
        <w:rPr>
          <w:b/>
          <w:sz w:val="18"/>
        </w:rPr>
        <w:t>Figura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10.</w:t>
      </w:r>
      <w:r>
        <w:rPr>
          <w:b/>
          <w:spacing w:val="36"/>
          <w:sz w:val="18"/>
        </w:rPr>
        <w:t xml:space="preserve"> </w:t>
      </w:r>
      <w:r>
        <w:rPr>
          <w:b/>
          <w:sz w:val="18"/>
        </w:rPr>
        <w:t>Resultado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de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los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umbrales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Fase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I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y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II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para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el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indicador de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estado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L10-4</w:t>
      </w:r>
    </w:p>
    <w:p w14:paraId="1BB3C860" w14:textId="77777777" w:rsidR="00205F7C" w:rsidRDefault="00205F7C">
      <w:pPr>
        <w:pStyle w:val="Textoindependiente"/>
        <w:rPr>
          <w:b/>
          <w:sz w:val="18"/>
        </w:rPr>
      </w:pPr>
    </w:p>
    <w:p w14:paraId="5B1AC1B9" w14:textId="77777777" w:rsidR="00205F7C" w:rsidRDefault="00205F7C">
      <w:pPr>
        <w:pStyle w:val="Textoindependiente"/>
        <w:rPr>
          <w:b/>
          <w:sz w:val="18"/>
        </w:rPr>
      </w:pPr>
    </w:p>
    <w:p w14:paraId="2C86AE8D" w14:textId="77777777" w:rsidR="00205F7C" w:rsidRDefault="00205F7C">
      <w:pPr>
        <w:pStyle w:val="Textoindependiente"/>
        <w:spacing w:before="3"/>
        <w:rPr>
          <w:b/>
          <w:sz w:val="18"/>
        </w:rPr>
      </w:pPr>
    </w:p>
    <w:p w14:paraId="45E3109E" w14:textId="77777777" w:rsidR="00205F7C" w:rsidRDefault="00C23F3D">
      <w:pPr>
        <w:pStyle w:val="Textoindependiente"/>
        <w:spacing w:line="259" w:lineRule="auto"/>
        <w:ind w:left="109" w:right="481"/>
        <w:jc w:val="both"/>
      </w:pPr>
      <w:r>
        <w:t>La definición de un modelo de distribución normal para la definición de los niveles de activación de</w:t>
      </w:r>
      <w:r>
        <w:rPr>
          <w:spacing w:val="-47"/>
        </w:rPr>
        <w:t xml:space="preserve"> </w:t>
      </w:r>
      <w:r>
        <w:t>Fase I, que considera la aplicación de la desviación estándar, resulta plenamente aplicable en la</w:t>
      </w:r>
      <w:r>
        <w:rPr>
          <w:spacing w:val="1"/>
        </w:rPr>
        <w:t xml:space="preserve"> </w:t>
      </w:r>
      <w:r>
        <w:t>medida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RCA</w:t>
      </w:r>
      <w:r>
        <w:rPr>
          <w:spacing w:val="-5"/>
        </w:rPr>
        <w:t xml:space="preserve"> </w:t>
      </w:r>
      <w:proofErr w:type="spellStart"/>
      <w:r>
        <w:t>N°</w:t>
      </w:r>
      <w:proofErr w:type="spellEnd"/>
      <w:r>
        <w:rPr>
          <w:spacing w:val="-5"/>
        </w:rPr>
        <w:t xml:space="preserve"> </w:t>
      </w:r>
      <w:r>
        <w:t>226/2006</w:t>
      </w:r>
      <w:r>
        <w:rPr>
          <w:spacing w:val="-3"/>
        </w:rPr>
        <w:t xml:space="preserve"> </w:t>
      </w:r>
      <w:r>
        <w:t>ya</w:t>
      </w:r>
      <w:r>
        <w:rPr>
          <w:spacing w:val="-5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considera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definición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umbrales</w:t>
      </w:r>
      <w:r>
        <w:rPr>
          <w:spacing w:val="-4"/>
        </w:rPr>
        <w:t xml:space="preserve"> </w:t>
      </w:r>
      <w:r>
        <w:t>aplicables</w:t>
      </w:r>
      <w:r>
        <w:rPr>
          <w:spacing w:val="-4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Sistema</w:t>
      </w:r>
      <w:r>
        <w:rPr>
          <w:spacing w:val="-47"/>
        </w:rPr>
        <w:t xml:space="preserve"> </w:t>
      </w:r>
      <w:proofErr w:type="spellStart"/>
      <w:r>
        <w:t>Soncor</w:t>
      </w:r>
      <w:proofErr w:type="spellEnd"/>
      <w:r>
        <w:t>.</w:t>
      </w:r>
    </w:p>
    <w:p w14:paraId="33015C7C" w14:textId="77777777" w:rsidR="00205F7C" w:rsidRDefault="00205F7C">
      <w:pPr>
        <w:spacing w:line="259" w:lineRule="auto"/>
        <w:jc w:val="both"/>
        <w:sectPr w:rsidR="00205F7C">
          <w:headerReference w:type="default" r:id="rId49"/>
          <w:footerReference w:type="default" r:id="rId50"/>
          <w:pgSz w:w="12240" w:h="15840"/>
          <w:pgMar w:top="1560" w:right="1200" w:bottom="280" w:left="1600" w:header="758" w:footer="0" w:gutter="0"/>
          <w:cols w:space="720"/>
        </w:sectPr>
      </w:pPr>
    </w:p>
    <w:p w14:paraId="5645C7C7" w14:textId="3D46FE54" w:rsidR="00205F7C" w:rsidRDefault="00C23F3D">
      <w:pPr>
        <w:pStyle w:val="Ttulo2"/>
        <w:spacing w:before="35" w:line="244" w:lineRule="auto"/>
        <w:ind w:left="3251" w:right="819" w:hanging="560"/>
        <w:jc w:val="left"/>
      </w:pPr>
      <w:r>
        <w:rPr>
          <w:noProof/>
        </w:rPr>
        <w:lastRenderedPageBreak/>
        <w:drawing>
          <wp:anchor distT="0" distB="0" distL="0" distR="0" simplePos="0" relativeHeight="486247424" behindDoc="1" locked="0" layoutInCell="1" allowOverlap="1" wp14:anchorId="1F7C9F16" wp14:editId="0AEFC997">
            <wp:simplePos x="0" y="0"/>
            <wp:positionH relativeFrom="page">
              <wp:posOffset>958850</wp:posOffset>
            </wp:positionH>
            <wp:positionV relativeFrom="paragraph">
              <wp:posOffset>32304</wp:posOffset>
            </wp:positionV>
            <wp:extent cx="877633" cy="467359"/>
            <wp:effectExtent l="0" t="0" r="0" b="0"/>
            <wp:wrapNone/>
            <wp:docPr id="2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633" cy="467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3199"/>
        </w:rPr>
        <w:t>INFORME N.º 3</w:t>
      </w:r>
      <w:r w:rsidR="00AD1E9E">
        <w:rPr>
          <w:color w:val="003199"/>
        </w:rPr>
        <w:t>6</w:t>
      </w:r>
      <w:r>
        <w:rPr>
          <w:color w:val="003199"/>
        </w:rPr>
        <w:t xml:space="preserve"> DEL PSAH PROYECTO CAMBIOS Y MEJORAS DE</w:t>
      </w:r>
      <w:r>
        <w:rPr>
          <w:color w:val="003199"/>
          <w:spacing w:val="-47"/>
        </w:rPr>
        <w:t xml:space="preserve"> </w:t>
      </w:r>
      <w:r>
        <w:rPr>
          <w:color w:val="003199"/>
        </w:rPr>
        <w:t>LA</w:t>
      </w:r>
      <w:r>
        <w:rPr>
          <w:color w:val="003199"/>
          <w:spacing w:val="2"/>
        </w:rPr>
        <w:t xml:space="preserve"> </w:t>
      </w:r>
      <w:r>
        <w:rPr>
          <w:color w:val="003199"/>
        </w:rPr>
        <w:t>OPERACIÓN</w:t>
      </w:r>
      <w:r>
        <w:rPr>
          <w:color w:val="003199"/>
          <w:spacing w:val="1"/>
        </w:rPr>
        <w:t xml:space="preserve"> </w:t>
      </w:r>
      <w:r>
        <w:rPr>
          <w:color w:val="003199"/>
        </w:rPr>
        <w:t>MINERA</w:t>
      </w:r>
      <w:r>
        <w:rPr>
          <w:color w:val="003199"/>
          <w:spacing w:val="-3"/>
        </w:rPr>
        <w:t xml:space="preserve"> </w:t>
      </w:r>
      <w:r>
        <w:rPr>
          <w:color w:val="003199"/>
        </w:rPr>
        <w:t>EN</w:t>
      </w:r>
      <w:r>
        <w:rPr>
          <w:color w:val="003199"/>
          <w:spacing w:val="-2"/>
        </w:rPr>
        <w:t xml:space="preserve"> </w:t>
      </w:r>
      <w:r>
        <w:rPr>
          <w:color w:val="003199"/>
        </w:rPr>
        <w:t>EL</w:t>
      </w:r>
      <w:r>
        <w:rPr>
          <w:color w:val="003199"/>
          <w:spacing w:val="-2"/>
        </w:rPr>
        <w:t xml:space="preserve"> </w:t>
      </w:r>
      <w:r>
        <w:rPr>
          <w:color w:val="003199"/>
        </w:rPr>
        <w:t>SALAR DE</w:t>
      </w:r>
      <w:r>
        <w:rPr>
          <w:color w:val="003199"/>
          <w:spacing w:val="-2"/>
        </w:rPr>
        <w:t xml:space="preserve"> </w:t>
      </w:r>
      <w:r>
        <w:rPr>
          <w:color w:val="003199"/>
        </w:rPr>
        <w:t>ATACAMA</w:t>
      </w:r>
    </w:p>
    <w:p w14:paraId="4E0E091D" w14:textId="77777777" w:rsidR="00205F7C" w:rsidRDefault="00C23F3D">
      <w:pPr>
        <w:pStyle w:val="Ttulo2"/>
        <w:tabs>
          <w:tab w:val="left" w:pos="4767"/>
          <w:tab w:val="left" w:pos="9263"/>
        </w:tabs>
        <w:spacing w:line="266" w:lineRule="exact"/>
        <w:ind w:left="110" w:right="0"/>
        <w:jc w:val="left"/>
      </w:pPr>
      <w:r>
        <w:rPr>
          <w:color w:val="003199"/>
          <w:u w:val="single" w:color="003199"/>
        </w:rPr>
        <w:t xml:space="preserve"> </w:t>
      </w:r>
      <w:r>
        <w:rPr>
          <w:color w:val="003199"/>
          <w:u w:val="single" w:color="003199"/>
        </w:rPr>
        <w:tab/>
        <w:t>RCA</w:t>
      </w:r>
      <w:r>
        <w:rPr>
          <w:color w:val="003199"/>
          <w:spacing w:val="-5"/>
          <w:u w:val="single" w:color="003199"/>
        </w:rPr>
        <w:t xml:space="preserve"> </w:t>
      </w:r>
      <w:r>
        <w:rPr>
          <w:color w:val="003199"/>
          <w:u w:val="single" w:color="003199"/>
        </w:rPr>
        <w:t>N.º</w:t>
      </w:r>
      <w:r>
        <w:rPr>
          <w:color w:val="003199"/>
          <w:spacing w:val="-3"/>
          <w:u w:val="single" w:color="003199"/>
        </w:rPr>
        <w:t xml:space="preserve"> </w:t>
      </w:r>
      <w:r>
        <w:rPr>
          <w:color w:val="003199"/>
          <w:u w:val="single" w:color="003199"/>
        </w:rPr>
        <w:t>226/2006</w:t>
      </w:r>
      <w:r>
        <w:rPr>
          <w:color w:val="003199"/>
          <w:u w:val="single" w:color="003199"/>
        </w:rPr>
        <w:tab/>
      </w:r>
    </w:p>
    <w:p w14:paraId="0B8085FD" w14:textId="77777777" w:rsidR="00205F7C" w:rsidRDefault="00205F7C">
      <w:pPr>
        <w:pStyle w:val="Textoindependiente"/>
        <w:rPr>
          <w:b/>
          <w:sz w:val="20"/>
        </w:rPr>
      </w:pPr>
    </w:p>
    <w:p w14:paraId="5CA0F654" w14:textId="77777777" w:rsidR="00205F7C" w:rsidRDefault="00205F7C">
      <w:pPr>
        <w:pStyle w:val="Textoindependiente"/>
        <w:rPr>
          <w:b/>
          <w:sz w:val="20"/>
        </w:rPr>
      </w:pPr>
    </w:p>
    <w:p w14:paraId="2616CFEE" w14:textId="77777777" w:rsidR="00205F7C" w:rsidRDefault="00205F7C">
      <w:pPr>
        <w:pStyle w:val="Textoindependiente"/>
        <w:rPr>
          <w:b/>
          <w:sz w:val="20"/>
        </w:rPr>
      </w:pPr>
    </w:p>
    <w:p w14:paraId="5433A804" w14:textId="77777777" w:rsidR="00205F7C" w:rsidRDefault="00205F7C">
      <w:pPr>
        <w:pStyle w:val="Textoindependiente"/>
        <w:rPr>
          <w:b/>
          <w:sz w:val="20"/>
        </w:rPr>
      </w:pPr>
    </w:p>
    <w:p w14:paraId="5CC17107" w14:textId="77777777" w:rsidR="00205F7C" w:rsidRDefault="00205F7C">
      <w:pPr>
        <w:pStyle w:val="Textoindependiente"/>
        <w:rPr>
          <w:b/>
          <w:sz w:val="20"/>
        </w:rPr>
      </w:pPr>
    </w:p>
    <w:p w14:paraId="0419EFA4" w14:textId="77777777" w:rsidR="00205F7C" w:rsidRDefault="00205F7C">
      <w:pPr>
        <w:pStyle w:val="Textoindependiente"/>
        <w:rPr>
          <w:b/>
          <w:sz w:val="20"/>
        </w:rPr>
      </w:pPr>
    </w:p>
    <w:p w14:paraId="720B0EBD" w14:textId="77777777" w:rsidR="00205F7C" w:rsidRDefault="00205F7C">
      <w:pPr>
        <w:pStyle w:val="Textoindependiente"/>
        <w:rPr>
          <w:b/>
          <w:sz w:val="20"/>
        </w:rPr>
      </w:pPr>
    </w:p>
    <w:p w14:paraId="2D41504A" w14:textId="77777777" w:rsidR="00205F7C" w:rsidRDefault="00205F7C">
      <w:pPr>
        <w:pStyle w:val="Textoindependiente"/>
        <w:spacing w:before="8"/>
        <w:rPr>
          <w:b/>
          <w:sz w:val="27"/>
        </w:rPr>
      </w:pPr>
    </w:p>
    <w:p w14:paraId="3DB1E274" w14:textId="77777777" w:rsidR="00205F7C" w:rsidRDefault="00C23F3D">
      <w:pPr>
        <w:spacing w:before="92"/>
        <w:ind w:left="1858"/>
        <w:rPr>
          <w:rFonts w:ascii="Arial"/>
          <w:b/>
          <w:sz w:val="28"/>
        </w:rPr>
      </w:pPr>
      <w:r>
        <w:rPr>
          <w:rFonts w:ascii="Arial"/>
          <w:b/>
          <w:sz w:val="28"/>
        </w:rPr>
        <w:t>Anexo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12.2</w:t>
      </w:r>
    </w:p>
    <w:p w14:paraId="6C493F20" w14:textId="77777777" w:rsidR="00205F7C" w:rsidRDefault="00C23F3D">
      <w:pPr>
        <w:spacing w:before="187" w:line="256" w:lineRule="auto"/>
        <w:ind w:left="1858" w:right="656" w:firstLine="2"/>
        <w:rPr>
          <w:rFonts w:ascii="Arial MT" w:hAnsi="Arial MT"/>
          <w:sz w:val="28"/>
        </w:rPr>
      </w:pPr>
      <w:r>
        <w:rPr>
          <w:rFonts w:ascii="Arial MT" w:hAnsi="Arial MT"/>
          <w:sz w:val="28"/>
        </w:rPr>
        <w:t xml:space="preserve">Anexo 4.03 del </w:t>
      </w:r>
      <w:proofErr w:type="spellStart"/>
      <w:r>
        <w:rPr>
          <w:rFonts w:ascii="Arial MT" w:hAnsi="Arial MT"/>
          <w:sz w:val="28"/>
        </w:rPr>
        <w:t>PdC</w:t>
      </w:r>
      <w:proofErr w:type="spellEnd"/>
      <w:r>
        <w:rPr>
          <w:rFonts w:ascii="Arial MT" w:hAnsi="Arial MT"/>
          <w:sz w:val="28"/>
        </w:rPr>
        <w:t>: Definición de medidas de control</w:t>
      </w:r>
      <w:r>
        <w:rPr>
          <w:rFonts w:ascii="Arial MT" w:hAnsi="Arial MT"/>
          <w:spacing w:val="1"/>
          <w:sz w:val="28"/>
        </w:rPr>
        <w:t xml:space="preserve"> </w:t>
      </w:r>
      <w:r>
        <w:rPr>
          <w:rFonts w:ascii="Arial MT" w:hAnsi="Arial MT"/>
          <w:sz w:val="28"/>
        </w:rPr>
        <w:t>frente</w:t>
      </w:r>
      <w:r>
        <w:rPr>
          <w:rFonts w:ascii="Arial MT" w:hAnsi="Arial MT"/>
          <w:spacing w:val="-2"/>
          <w:sz w:val="28"/>
        </w:rPr>
        <w:t xml:space="preserve"> </w:t>
      </w:r>
      <w:r>
        <w:rPr>
          <w:rFonts w:ascii="Arial MT" w:hAnsi="Arial MT"/>
          <w:sz w:val="28"/>
        </w:rPr>
        <w:t>a</w:t>
      </w:r>
      <w:r>
        <w:rPr>
          <w:rFonts w:ascii="Arial MT" w:hAnsi="Arial MT"/>
          <w:spacing w:val="-3"/>
          <w:sz w:val="28"/>
        </w:rPr>
        <w:t xml:space="preserve"> </w:t>
      </w:r>
      <w:r>
        <w:rPr>
          <w:rFonts w:ascii="Arial MT" w:hAnsi="Arial MT"/>
          <w:sz w:val="28"/>
        </w:rPr>
        <w:t>la</w:t>
      </w:r>
      <w:r>
        <w:rPr>
          <w:rFonts w:ascii="Arial MT" w:hAnsi="Arial MT"/>
          <w:spacing w:val="-3"/>
          <w:sz w:val="28"/>
        </w:rPr>
        <w:t xml:space="preserve"> </w:t>
      </w:r>
      <w:r>
        <w:rPr>
          <w:rFonts w:ascii="Arial MT" w:hAnsi="Arial MT"/>
          <w:sz w:val="28"/>
        </w:rPr>
        <w:t>activación</w:t>
      </w:r>
      <w:r>
        <w:rPr>
          <w:rFonts w:ascii="Arial MT" w:hAnsi="Arial MT"/>
          <w:spacing w:val="-1"/>
          <w:sz w:val="28"/>
        </w:rPr>
        <w:t xml:space="preserve"> </w:t>
      </w:r>
      <w:r>
        <w:rPr>
          <w:rFonts w:ascii="Arial MT" w:hAnsi="Arial MT"/>
          <w:sz w:val="28"/>
        </w:rPr>
        <w:t>de</w:t>
      </w:r>
      <w:r>
        <w:rPr>
          <w:rFonts w:ascii="Arial MT" w:hAnsi="Arial MT"/>
          <w:spacing w:val="-5"/>
          <w:sz w:val="28"/>
        </w:rPr>
        <w:t xml:space="preserve"> </w:t>
      </w:r>
      <w:r>
        <w:rPr>
          <w:rFonts w:ascii="Arial MT" w:hAnsi="Arial MT"/>
          <w:sz w:val="28"/>
        </w:rPr>
        <w:t>Fase</w:t>
      </w:r>
      <w:r>
        <w:rPr>
          <w:rFonts w:ascii="Arial MT" w:hAnsi="Arial MT"/>
          <w:spacing w:val="-4"/>
          <w:sz w:val="28"/>
        </w:rPr>
        <w:t xml:space="preserve"> </w:t>
      </w:r>
      <w:r>
        <w:rPr>
          <w:rFonts w:ascii="Arial MT" w:hAnsi="Arial MT"/>
          <w:sz w:val="28"/>
        </w:rPr>
        <w:t>I</w:t>
      </w:r>
      <w:r>
        <w:rPr>
          <w:rFonts w:ascii="Arial MT" w:hAnsi="Arial MT"/>
          <w:spacing w:val="-1"/>
          <w:sz w:val="28"/>
        </w:rPr>
        <w:t xml:space="preserve"> </w:t>
      </w:r>
      <w:r>
        <w:rPr>
          <w:rFonts w:ascii="Arial MT" w:hAnsi="Arial MT"/>
          <w:sz w:val="28"/>
        </w:rPr>
        <w:t>y</w:t>
      </w:r>
      <w:r>
        <w:rPr>
          <w:rFonts w:ascii="Arial MT" w:hAnsi="Arial MT"/>
          <w:spacing w:val="-5"/>
          <w:sz w:val="28"/>
        </w:rPr>
        <w:t xml:space="preserve"> </w:t>
      </w:r>
      <w:r>
        <w:rPr>
          <w:rFonts w:ascii="Arial MT" w:hAnsi="Arial MT"/>
          <w:sz w:val="28"/>
        </w:rPr>
        <w:t>Fase</w:t>
      </w:r>
      <w:r>
        <w:rPr>
          <w:rFonts w:ascii="Arial MT" w:hAnsi="Arial MT"/>
          <w:spacing w:val="-4"/>
          <w:sz w:val="28"/>
        </w:rPr>
        <w:t xml:space="preserve"> </w:t>
      </w:r>
      <w:r>
        <w:rPr>
          <w:rFonts w:ascii="Arial MT" w:hAnsi="Arial MT"/>
          <w:sz w:val="28"/>
        </w:rPr>
        <w:t>II</w:t>
      </w:r>
      <w:r>
        <w:rPr>
          <w:rFonts w:ascii="Arial MT" w:hAnsi="Arial MT"/>
          <w:spacing w:val="-1"/>
          <w:sz w:val="28"/>
        </w:rPr>
        <w:t xml:space="preserve"> </w:t>
      </w:r>
      <w:r>
        <w:rPr>
          <w:rFonts w:ascii="Arial MT" w:hAnsi="Arial MT"/>
          <w:sz w:val="28"/>
        </w:rPr>
        <w:t>Sistema</w:t>
      </w:r>
      <w:r>
        <w:rPr>
          <w:rFonts w:ascii="Arial MT" w:hAnsi="Arial MT"/>
          <w:spacing w:val="-2"/>
          <w:sz w:val="28"/>
        </w:rPr>
        <w:t xml:space="preserve"> </w:t>
      </w:r>
      <w:r>
        <w:rPr>
          <w:rFonts w:ascii="Arial MT" w:hAnsi="Arial MT"/>
          <w:sz w:val="28"/>
        </w:rPr>
        <w:t>Peine</w:t>
      </w:r>
    </w:p>
    <w:p w14:paraId="5107974D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B44355F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2C05387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57514FF6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65757C3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672A25E3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56FC573F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9ABE74D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42D53F87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9F2ED9F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47929C7E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5E8A5C4C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D03B73B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12995AA8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0379B33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1049C7E6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9868A42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972FFA9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BC6CFA3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6518608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33B08DB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ACFAB27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4BE5B8BB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46ECB54D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1F41CE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D045EF2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BBB2BC6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568B5529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A4EFBC2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31D109B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D12B698" w14:textId="432D07DE" w:rsidR="00205F7C" w:rsidRDefault="009716D1">
      <w:pPr>
        <w:tabs>
          <w:tab w:val="left" w:pos="8658"/>
        </w:tabs>
        <w:spacing w:before="202"/>
        <w:ind w:left="761"/>
        <w:rPr>
          <w:rFonts w:ascii="Arial"/>
          <w:b/>
          <w:sz w:val="16"/>
        </w:rPr>
      </w:pPr>
      <w:r>
        <w:pict w14:anchorId="2C155AFB">
          <v:rect id="_x0000_s2060" style="position:absolute;left:0;text-align:left;margin-left:60.25pt;margin-top:2.95pt;width:474.85pt;height:.95pt;z-index:15734784;mso-position-horizontal-relative:page" fillcolor="#003199" stroked="f">
            <w10:wrap anchorx="page"/>
          </v:rect>
        </w:pict>
      </w:r>
      <w:r w:rsidR="00C23F3D">
        <w:rPr>
          <w:rFonts w:ascii="Arial"/>
          <w:b/>
          <w:color w:val="003199"/>
          <w:sz w:val="16"/>
        </w:rPr>
        <w:t>INFORME</w:t>
      </w:r>
      <w:r w:rsidR="00C23F3D">
        <w:rPr>
          <w:rFonts w:ascii="Arial"/>
          <w:b/>
          <w:color w:val="003199"/>
          <w:spacing w:val="-2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DE</w:t>
      </w:r>
      <w:r w:rsidR="00C23F3D">
        <w:rPr>
          <w:rFonts w:ascii="Arial"/>
          <w:b/>
          <w:color w:val="003199"/>
          <w:spacing w:val="-1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MONITOREO</w:t>
      </w:r>
      <w:r w:rsidR="00C23F3D">
        <w:rPr>
          <w:rFonts w:ascii="Arial"/>
          <w:b/>
          <w:color w:val="003199"/>
          <w:spacing w:val="-2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SEMESTRAL</w:t>
      </w:r>
      <w:r w:rsidR="00C23F3D">
        <w:rPr>
          <w:rFonts w:ascii="Arial"/>
          <w:b/>
          <w:color w:val="003199"/>
          <w:spacing w:val="-3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ACTUALIZADO</w:t>
      </w:r>
      <w:r w:rsidR="00C23F3D">
        <w:rPr>
          <w:rFonts w:ascii="Arial"/>
          <w:b/>
          <w:color w:val="003199"/>
          <w:spacing w:val="-1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A</w:t>
      </w:r>
      <w:r w:rsidR="00C23F3D">
        <w:rPr>
          <w:rFonts w:ascii="Arial"/>
          <w:b/>
          <w:color w:val="003199"/>
          <w:spacing w:val="-3"/>
          <w:sz w:val="16"/>
        </w:rPr>
        <w:t xml:space="preserve"> </w:t>
      </w:r>
      <w:r w:rsidR="00070B76">
        <w:rPr>
          <w:rFonts w:ascii="Arial"/>
          <w:b/>
          <w:color w:val="003199"/>
          <w:sz w:val="16"/>
        </w:rPr>
        <w:t>DICIEMBRE</w:t>
      </w:r>
      <w:r w:rsidR="00C23F3D">
        <w:rPr>
          <w:rFonts w:ascii="Arial"/>
          <w:b/>
          <w:color w:val="003199"/>
          <w:spacing w:val="-2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DE</w:t>
      </w:r>
      <w:r w:rsidR="00C23F3D">
        <w:rPr>
          <w:rFonts w:ascii="Arial"/>
          <w:b/>
          <w:color w:val="003199"/>
          <w:spacing w:val="-1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202</w:t>
      </w:r>
      <w:r w:rsidR="00AD1E9E">
        <w:rPr>
          <w:rFonts w:ascii="Arial"/>
          <w:b/>
          <w:color w:val="003199"/>
          <w:sz w:val="16"/>
        </w:rPr>
        <w:t>4</w:t>
      </w:r>
      <w:r w:rsidR="00C23F3D">
        <w:rPr>
          <w:rFonts w:ascii="Arial"/>
          <w:b/>
          <w:color w:val="003199"/>
          <w:sz w:val="16"/>
        </w:rPr>
        <w:tab/>
        <w:t>ANEXOS</w:t>
      </w:r>
    </w:p>
    <w:p w14:paraId="21F3A61C" w14:textId="77777777" w:rsidR="00205F7C" w:rsidRDefault="00205F7C">
      <w:pPr>
        <w:rPr>
          <w:rFonts w:ascii="Arial"/>
          <w:sz w:val="16"/>
        </w:rPr>
        <w:sectPr w:rsidR="00205F7C">
          <w:headerReference w:type="default" r:id="rId51"/>
          <w:footerReference w:type="default" r:id="rId52"/>
          <w:pgSz w:w="11920" w:h="16850"/>
          <w:pgMar w:top="940" w:right="1200" w:bottom="280" w:left="1260" w:header="0" w:footer="0" w:gutter="0"/>
          <w:cols w:space="720"/>
        </w:sectPr>
      </w:pPr>
    </w:p>
    <w:p w14:paraId="1B38562F" w14:textId="77777777" w:rsidR="00205F7C" w:rsidRDefault="00205F7C">
      <w:pPr>
        <w:pStyle w:val="Textoindependiente"/>
        <w:spacing w:before="2"/>
        <w:rPr>
          <w:rFonts w:ascii="Arial"/>
          <w:b/>
          <w:sz w:val="12"/>
        </w:rPr>
      </w:pPr>
    </w:p>
    <w:p w14:paraId="5B4F0162" w14:textId="77777777" w:rsidR="00205F7C" w:rsidRDefault="00C23F3D">
      <w:pPr>
        <w:pStyle w:val="Ttulo2"/>
        <w:spacing w:before="56" w:line="267" w:lineRule="exact"/>
        <w:ind w:left="258" w:right="274"/>
      </w:pPr>
      <w:r>
        <w:t>ANEXO</w:t>
      </w:r>
      <w:r>
        <w:rPr>
          <w:spacing w:val="-7"/>
        </w:rPr>
        <w:t xml:space="preserve"> </w:t>
      </w:r>
      <w:r>
        <w:t>4.03</w:t>
      </w:r>
    </w:p>
    <w:p w14:paraId="00F4E68F" w14:textId="77777777" w:rsidR="00205F7C" w:rsidRDefault="00C23F3D">
      <w:pPr>
        <w:pStyle w:val="Ttulo2"/>
        <w:ind w:left="258" w:right="283"/>
      </w:pPr>
      <w:r>
        <w:t>DEFINICIÓN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MEDIDAS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CONTROL</w:t>
      </w:r>
      <w:r>
        <w:rPr>
          <w:spacing w:val="-1"/>
        </w:rPr>
        <w:t xml:space="preserve"> </w:t>
      </w:r>
      <w:r>
        <w:t>FRENTE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ACTIVACIÓN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II EN</w:t>
      </w:r>
      <w:r>
        <w:rPr>
          <w:spacing w:val="-4"/>
        </w:rPr>
        <w:t xml:space="preserve"> </w:t>
      </w:r>
      <w:r>
        <w:t>SISTEMA</w:t>
      </w:r>
      <w:r>
        <w:rPr>
          <w:spacing w:val="-47"/>
        </w:rPr>
        <w:t xml:space="preserve"> </w:t>
      </w:r>
      <w:r>
        <w:t>PEINE</w:t>
      </w:r>
    </w:p>
    <w:p w14:paraId="4E3D9E91" w14:textId="77777777" w:rsidR="00205F7C" w:rsidRDefault="00205F7C">
      <w:pPr>
        <w:pStyle w:val="Textoindependiente"/>
        <w:rPr>
          <w:b/>
        </w:rPr>
      </w:pPr>
    </w:p>
    <w:p w14:paraId="2CF8F75F" w14:textId="77777777" w:rsidR="00205F7C" w:rsidRDefault="00205F7C">
      <w:pPr>
        <w:pStyle w:val="Textoindependiente"/>
        <w:spacing w:before="3"/>
        <w:rPr>
          <w:b/>
          <w:sz w:val="20"/>
        </w:rPr>
      </w:pPr>
    </w:p>
    <w:p w14:paraId="6636BC85" w14:textId="77777777" w:rsidR="00205F7C" w:rsidRDefault="00C23F3D">
      <w:pPr>
        <w:pStyle w:val="Ttulo1"/>
        <w:numPr>
          <w:ilvl w:val="2"/>
          <w:numId w:val="11"/>
        </w:numPr>
        <w:tabs>
          <w:tab w:val="left" w:pos="772"/>
        </w:tabs>
        <w:spacing w:before="0"/>
      </w:pPr>
      <w:bookmarkStart w:id="0" w:name="_bookmark0"/>
      <w:bookmarkEnd w:id="0"/>
      <w:r>
        <w:rPr>
          <w:w w:val="105"/>
        </w:rPr>
        <w:t>CONTENIDO</w:t>
      </w:r>
    </w:p>
    <w:sdt>
      <w:sdtPr>
        <w:id w:val="-1037507060"/>
        <w:docPartObj>
          <w:docPartGallery w:val="Table of Contents"/>
          <w:docPartUnique/>
        </w:docPartObj>
      </w:sdtPr>
      <w:sdtEndPr/>
      <w:sdtContent>
        <w:p w14:paraId="5CEB1F51" w14:textId="77777777" w:rsidR="00205F7C" w:rsidRDefault="00C23F3D">
          <w:pPr>
            <w:pStyle w:val="TDC1"/>
            <w:numPr>
              <w:ilvl w:val="0"/>
              <w:numId w:val="10"/>
            </w:numPr>
            <w:tabs>
              <w:tab w:val="left" w:pos="548"/>
              <w:tab w:val="left" w:pos="549"/>
              <w:tab w:val="right" w:leader="dot" w:pos="8941"/>
            </w:tabs>
            <w:spacing w:before="456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t>CONTENIDO</w:t>
            </w:r>
            <w:r>
              <w:tab/>
              <w:t>1</w:t>
            </w:r>
          </w:hyperlink>
        </w:p>
        <w:p w14:paraId="431D60EF" w14:textId="77777777" w:rsidR="00205F7C" w:rsidRDefault="00C23F3D">
          <w:pPr>
            <w:pStyle w:val="TDC1"/>
            <w:numPr>
              <w:ilvl w:val="0"/>
              <w:numId w:val="10"/>
            </w:numPr>
            <w:tabs>
              <w:tab w:val="left" w:pos="548"/>
              <w:tab w:val="left" w:pos="549"/>
              <w:tab w:val="right" w:leader="dot" w:pos="8941"/>
            </w:tabs>
          </w:pPr>
          <w:hyperlink w:anchor="_bookmark1" w:history="1">
            <w:r>
              <w:t>INTRODUCCIÓN</w:t>
            </w:r>
            <w:r>
              <w:tab/>
              <w:t>1</w:t>
            </w:r>
          </w:hyperlink>
        </w:p>
        <w:p w14:paraId="591C89FD" w14:textId="77777777" w:rsidR="00205F7C" w:rsidRDefault="00C23F3D">
          <w:pPr>
            <w:pStyle w:val="TDC1"/>
            <w:numPr>
              <w:ilvl w:val="0"/>
              <w:numId w:val="10"/>
            </w:numPr>
            <w:tabs>
              <w:tab w:val="left" w:pos="548"/>
              <w:tab w:val="left" w:pos="549"/>
              <w:tab w:val="right" w:leader="dot" w:pos="8941"/>
            </w:tabs>
          </w:pPr>
          <w:hyperlink w:anchor="_bookmark2" w:history="1">
            <w:r>
              <w:t>CONDICIONES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ACTIVACIÓN</w:t>
            </w:r>
            <w:r>
              <w:tab/>
              <w:t>3</w:t>
            </w:r>
          </w:hyperlink>
        </w:p>
        <w:p w14:paraId="36E68E98" w14:textId="77777777" w:rsidR="00205F7C" w:rsidRDefault="00C23F3D">
          <w:pPr>
            <w:pStyle w:val="TDC1"/>
            <w:numPr>
              <w:ilvl w:val="0"/>
              <w:numId w:val="10"/>
            </w:numPr>
            <w:tabs>
              <w:tab w:val="left" w:pos="548"/>
              <w:tab w:val="left" w:pos="549"/>
              <w:tab w:val="right" w:leader="dot" w:pos="8941"/>
            </w:tabs>
            <w:spacing w:before="124"/>
          </w:pPr>
          <w:hyperlink w:anchor="_bookmark3" w:history="1">
            <w:r>
              <w:t>DEFINICIÓN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MEDIDAS</w:t>
            </w:r>
            <w:r>
              <w:rPr>
                <w:spacing w:val="-2"/>
              </w:rPr>
              <w:t xml:space="preserve"> </w:t>
            </w:r>
            <w:r>
              <w:t>DE CONTROL</w:t>
            </w:r>
            <w:r>
              <w:tab/>
              <w:t>3</w:t>
            </w:r>
          </w:hyperlink>
        </w:p>
        <w:p w14:paraId="45F93556" w14:textId="77777777" w:rsidR="00205F7C" w:rsidRDefault="00C23F3D">
          <w:r>
            <w:fldChar w:fldCharType="end"/>
          </w:r>
        </w:p>
      </w:sdtContent>
    </w:sdt>
    <w:p w14:paraId="047FEF19" w14:textId="77777777" w:rsidR="00205F7C" w:rsidRDefault="00205F7C">
      <w:pPr>
        <w:pStyle w:val="Textoindependiente"/>
      </w:pPr>
    </w:p>
    <w:p w14:paraId="3B04572B" w14:textId="77777777" w:rsidR="00205F7C" w:rsidRDefault="00205F7C">
      <w:pPr>
        <w:pStyle w:val="Textoindependiente"/>
      </w:pPr>
    </w:p>
    <w:p w14:paraId="3090D23B" w14:textId="77777777" w:rsidR="00205F7C" w:rsidRDefault="00205F7C">
      <w:pPr>
        <w:pStyle w:val="Textoindependiente"/>
        <w:spacing w:before="6"/>
        <w:rPr>
          <w:sz w:val="31"/>
        </w:rPr>
      </w:pPr>
    </w:p>
    <w:p w14:paraId="3EDDF175" w14:textId="77777777" w:rsidR="00205F7C" w:rsidRDefault="00C23F3D">
      <w:pPr>
        <w:pStyle w:val="Ttulo1"/>
        <w:numPr>
          <w:ilvl w:val="1"/>
          <w:numId w:val="10"/>
        </w:numPr>
        <w:tabs>
          <w:tab w:val="left" w:pos="830"/>
        </w:tabs>
        <w:spacing w:before="0"/>
        <w:ind w:hanging="361"/>
      </w:pPr>
      <w:bookmarkStart w:id="1" w:name="_bookmark1"/>
      <w:bookmarkEnd w:id="1"/>
      <w:r>
        <w:rPr>
          <w:w w:val="105"/>
        </w:rPr>
        <w:t>INTRODUCCIÓN</w:t>
      </w:r>
    </w:p>
    <w:p w14:paraId="6384EF0B" w14:textId="77777777" w:rsidR="00205F7C" w:rsidRDefault="00205F7C">
      <w:pPr>
        <w:pStyle w:val="Textoindependiente"/>
        <w:spacing w:before="5"/>
        <w:rPr>
          <w:rFonts w:ascii="Calibri Light"/>
        </w:rPr>
      </w:pPr>
    </w:p>
    <w:p w14:paraId="7DD35528" w14:textId="77777777" w:rsidR="00205F7C" w:rsidRDefault="00C23F3D">
      <w:pPr>
        <w:pStyle w:val="Textoindependiente"/>
        <w:ind w:left="109"/>
      </w:pP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documento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entrega</w:t>
      </w:r>
      <w:r>
        <w:rPr>
          <w:spacing w:val="-7"/>
        </w:rPr>
        <w:t xml:space="preserve"> </w:t>
      </w:r>
      <w:r>
        <w:t>la definición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medidas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control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implementar</w:t>
      </w:r>
      <w:r>
        <w:rPr>
          <w:spacing w:val="-4"/>
        </w:rPr>
        <w:t xml:space="preserve"> </w:t>
      </w:r>
      <w:r>
        <w:t>frente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la</w:t>
      </w:r>
      <w:r>
        <w:rPr>
          <w:spacing w:val="-46"/>
        </w:rPr>
        <w:t xml:space="preserve"> </w:t>
      </w:r>
      <w:r>
        <w:t>activación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y/o</w:t>
      </w:r>
      <w:r>
        <w:rPr>
          <w:spacing w:val="2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II en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Peine.</w:t>
      </w:r>
    </w:p>
    <w:p w14:paraId="2F76C968" w14:textId="77777777" w:rsidR="00205F7C" w:rsidRDefault="00205F7C">
      <w:pPr>
        <w:pStyle w:val="Textoindependiente"/>
        <w:spacing w:before="3"/>
      </w:pPr>
    </w:p>
    <w:p w14:paraId="7B196794" w14:textId="77777777" w:rsidR="00205F7C" w:rsidRDefault="00C23F3D">
      <w:pPr>
        <w:pStyle w:val="Textoindependiente"/>
        <w:spacing w:before="1"/>
        <w:ind w:left="109" w:right="120"/>
        <w:jc w:val="both"/>
      </w:pPr>
      <w:r>
        <w:t>Las acciones que permiten suplir las carencias del actual Plan de Contingencias del Sistema Peine,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programa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hasta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apruebe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Contingencias (Plan de Alerta Temprana) definitivo a través del Sistema de Evaluación de Impacto</w:t>
      </w:r>
      <w:r>
        <w:rPr>
          <w:spacing w:val="1"/>
        </w:rPr>
        <w:t xml:space="preserve"> </w:t>
      </w:r>
      <w:r>
        <w:t>Ambiental</w:t>
      </w:r>
      <w:r>
        <w:rPr>
          <w:spacing w:val="-7"/>
        </w:rPr>
        <w:t xml:space="preserve"> </w:t>
      </w:r>
      <w:r>
        <w:t>(SEIA),</w:t>
      </w:r>
      <w:r>
        <w:rPr>
          <w:spacing w:val="-5"/>
        </w:rPr>
        <w:t xml:space="preserve"> </w:t>
      </w:r>
      <w:r>
        <w:t>consideran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herramienta</w:t>
      </w:r>
      <w:r>
        <w:rPr>
          <w:spacing w:val="-6"/>
        </w:rPr>
        <w:t xml:space="preserve"> </w:t>
      </w:r>
      <w:r>
        <w:t>más</w:t>
      </w:r>
      <w:r>
        <w:rPr>
          <w:spacing w:val="-3"/>
        </w:rPr>
        <w:t xml:space="preserve"> </w:t>
      </w:r>
      <w:r>
        <w:t>actualizada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toma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decisiones,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saber,</w:t>
      </w:r>
      <w:r>
        <w:rPr>
          <w:spacing w:val="-4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RCA</w:t>
      </w:r>
      <w:r>
        <w:rPr>
          <w:spacing w:val="1"/>
        </w:rPr>
        <w:t xml:space="preserve"> </w:t>
      </w:r>
      <w:proofErr w:type="spellStart"/>
      <w:r>
        <w:t>N°</w:t>
      </w:r>
      <w:proofErr w:type="spellEnd"/>
      <w:r>
        <w:rPr>
          <w:spacing w:val="1"/>
        </w:rPr>
        <w:t xml:space="preserve"> </w:t>
      </w:r>
      <w:r>
        <w:t>21/2016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Comisión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Evaluación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Región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Antofagasta,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califica</w:t>
      </w:r>
      <w:r>
        <w:rPr>
          <w:spacing w:val="1"/>
        </w:rPr>
        <w:t xml:space="preserve"> </w:t>
      </w:r>
      <w:r>
        <w:t>ambientalmente</w:t>
      </w:r>
      <w:r>
        <w:rPr>
          <w:spacing w:val="-7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proyecto</w:t>
      </w:r>
      <w:r>
        <w:rPr>
          <w:spacing w:val="-3"/>
        </w:rPr>
        <w:t xml:space="preserve"> </w:t>
      </w:r>
      <w:r>
        <w:t>“Modificaciones</w:t>
      </w:r>
      <w:r>
        <w:rPr>
          <w:spacing w:val="-6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Mejoramiento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Pozas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Evaporación</w:t>
      </w:r>
      <w:r>
        <w:rPr>
          <w:spacing w:val="-47"/>
        </w:rPr>
        <w:t xml:space="preserve"> </w:t>
      </w:r>
      <w:r>
        <w:t>Solar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 Salar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Atacama”</w:t>
      </w:r>
    </w:p>
    <w:p w14:paraId="18A79FF0" w14:textId="77777777" w:rsidR="00205F7C" w:rsidRDefault="00205F7C">
      <w:pPr>
        <w:pStyle w:val="Textoindependiente"/>
        <w:spacing w:before="7"/>
        <w:rPr>
          <w:sz w:val="21"/>
        </w:rPr>
      </w:pPr>
    </w:p>
    <w:p w14:paraId="71AF87BC" w14:textId="77777777" w:rsidR="00205F7C" w:rsidRDefault="00C23F3D">
      <w:pPr>
        <w:pStyle w:val="Textoindependiente"/>
        <w:ind w:left="109"/>
        <w:jc w:val="both"/>
      </w:pPr>
      <w:r>
        <w:t>Consideraciones</w:t>
      </w:r>
      <w:r>
        <w:rPr>
          <w:spacing w:val="-5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definir</w:t>
      </w:r>
      <w:r>
        <w:rPr>
          <w:spacing w:val="-6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medidas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control:</w:t>
      </w:r>
    </w:p>
    <w:p w14:paraId="75F7376C" w14:textId="77777777" w:rsidR="00205F7C" w:rsidRDefault="00C23F3D">
      <w:pPr>
        <w:pStyle w:val="Prrafodelista"/>
        <w:numPr>
          <w:ilvl w:val="2"/>
          <w:numId w:val="10"/>
        </w:numPr>
        <w:tabs>
          <w:tab w:val="left" w:pos="1190"/>
        </w:tabs>
        <w:spacing w:before="185" w:line="259" w:lineRule="auto"/>
        <w:ind w:right="126"/>
        <w:jc w:val="both"/>
      </w:pPr>
      <w:r>
        <w:t>Cumplir con las recomendaciones indicadas por la DGA en el Oficio Ordinario N°116 de</w:t>
      </w:r>
      <w:r>
        <w:rPr>
          <w:spacing w:val="-47"/>
        </w:rPr>
        <w:t xml:space="preserve"> </w:t>
      </w:r>
      <w:r>
        <w:t>2017 y desarrolladas en el Anexo n°2 del Oficio Ordinario N°76 de 2018 de este mismo</w:t>
      </w:r>
      <w:r>
        <w:rPr>
          <w:spacing w:val="1"/>
        </w:rPr>
        <w:t xml:space="preserve"> </w:t>
      </w:r>
      <w:r>
        <w:t>servicio, recogidos en las observaciones efectuadas por la SMA el 15 de mayo de 2018</w:t>
      </w:r>
      <w:r>
        <w:rPr>
          <w:spacing w:val="1"/>
        </w:rPr>
        <w:t xml:space="preserve"> </w:t>
      </w:r>
      <w:r>
        <w:t>mediante</w:t>
      </w:r>
      <w:r>
        <w:rPr>
          <w:spacing w:val="-3"/>
        </w:rPr>
        <w:t xml:space="preserve"> </w:t>
      </w:r>
      <w:r>
        <w:t>Res.</w:t>
      </w:r>
      <w:r>
        <w:rPr>
          <w:spacing w:val="-1"/>
        </w:rPr>
        <w:t xml:space="preserve"> </w:t>
      </w:r>
      <w:r>
        <w:t>Ex. Nº19/ROL</w:t>
      </w:r>
      <w:r>
        <w:rPr>
          <w:spacing w:val="1"/>
        </w:rPr>
        <w:t xml:space="preserve"> </w:t>
      </w:r>
      <w:r>
        <w:t>F-041-2016.</w:t>
      </w:r>
    </w:p>
    <w:p w14:paraId="28161B74" w14:textId="77777777" w:rsidR="00205F7C" w:rsidRDefault="00C23F3D">
      <w:pPr>
        <w:pStyle w:val="Prrafodelista"/>
        <w:numPr>
          <w:ilvl w:val="2"/>
          <w:numId w:val="10"/>
        </w:numPr>
        <w:tabs>
          <w:tab w:val="left" w:pos="1190"/>
        </w:tabs>
        <w:spacing w:line="256" w:lineRule="auto"/>
        <w:ind w:right="122"/>
        <w:jc w:val="both"/>
      </w:pPr>
      <w:r>
        <w:t>Definir indicadores de estado (pozos) a partir de los puntos de monitoreo incluidos en</w:t>
      </w:r>
      <w:r>
        <w:rPr>
          <w:spacing w:val="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Plan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Seguimiento</w:t>
      </w:r>
      <w:r>
        <w:rPr>
          <w:spacing w:val="-4"/>
        </w:rPr>
        <w:t xml:space="preserve"> </w:t>
      </w:r>
      <w:r>
        <w:t>Ambiental</w:t>
      </w:r>
      <w:r>
        <w:rPr>
          <w:spacing w:val="-7"/>
        </w:rPr>
        <w:t xml:space="preserve"> </w:t>
      </w:r>
      <w:r>
        <w:t>Hidrogeológico</w:t>
      </w:r>
      <w:r>
        <w:rPr>
          <w:spacing w:val="-4"/>
        </w:rPr>
        <w:t xml:space="preserve"> </w:t>
      </w:r>
      <w:r>
        <w:t>(PSAH)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RCA</w:t>
      </w:r>
      <w:r>
        <w:rPr>
          <w:spacing w:val="-6"/>
        </w:rPr>
        <w:t xml:space="preserve"> </w:t>
      </w:r>
      <w:proofErr w:type="spellStart"/>
      <w:r>
        <w:t>N°</w:t>
      </w:r>
      <w:proofErr w:type="spellEnd"/>
      <w:r>
        <w:rPr>
          <w:spacing w:val="-5"/>
        </w:rPr>
        <w:t xml:space="preserve"> </w:t>
      </w:r>
      <w:r>
        <w:t>226/2006</w:t>
      </w:r>
      <w:r>
        <w:rPr>
          <w:spacing w:val="-6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el</w:t>
      </w:r>
      <w:r>
        <w:rPr>
          <w:spacing w:val="-47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Peine.</w:t>
      </w:r>
    </w:p>
    <w:p w14:paraId="7327F64C" w14:textId="77777777" w:rsidR="00205F7C" w:rsidRDefault="00C23F3D">
      <w:pPr>
        <w:pStyle w:val="Prrafodelista"/>
        <w:numPr>
          <w:ilvl w:val="2"/>
          <w:numId w:val="10"/>
        </w:numPr>
        <w:tabs>
          <w:tab w:val="left" w:pos="1190"/>
        </w:tabs>
        <w:spacing w:before="7" w:line="256" w:lineRule="auto"/>
        <w:ind w:right="122"/>
        <w:jc w:val="both"/>
      </w:pPr>
      <w:r>
        <w:t>Trasladar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umbral</w:t>
      </w:r>
      <w:r>
        <w:rPr>
          <w:spacing w:val="-4"/>
        </w:rPr>
        <w:t xml:space="preserve"> </w:t>
      </w:r>
      <w:r>
        <w:t>evaluado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autorizado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Sistema</w:t>
      </w:r>
      <w:r>
        <w:rPr>
          <w:spacing w:val="-5"/>
        </w:rPr>
        <w:t xml:space="preserve"> </w:t>
      </w:r>
      <w:r>
        <w:t>Lacustre</w:t>
      </w:r>
      <w:r>
        <w:rPr>
          <w:spacing w:val="-2"/>
        </w:rPr>
        <w:t xml:space="preserve"> </w:t>
      </w:r>
      <w:r>
        <w:t>Peine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través</w:t>
      </w:r>
      <w:r>
        <w:rPr>
          <w:spacing w:val="-47"/>
        </w:rPr>
        <w:t xml:space="preserve"> </w:t>
      </w:r>
      <w:r>
        <w:t xml:space="preserve">de la RCA </w:t>
      </w:r>
      <w:proofErr w:type="spellStart"/>
      <w:r>
        <w:t>N°</w:t>
      </w:r>
      <w:proofErr w:type="spellEnd"/>
      <w:r>
        <w:t xml:space="preserve"> 21/2016, que califica ambientalmente el proyecto “Modificaciones y</w:t>
      </w:r>
      <w:r>
        <w:rPr>
          <w:spacing w:val="1"/>
        </w:rPr>
        <w:t xml:space="preserve"> </w:t>
      </w:r>
      <w:r>
        <w:t>Mejoramiento</w:t>
      </w:r>
      <w:r>
        <w:rPr>
          <w:spacing w:val="-8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Sistema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Pozas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Evaporación</w:t>
      </w:r>
      <w:r>
        <w:rPr>
          <w:spacing w:val="-10"/>
        </w:rPr>
        <w:t xml:space="preserve"> </w:t>
      </w:r>
      <w:r>
        <w:t>Solar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Salar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Atacama”,</w:t>
      </w:r>
      <w:r>
        <w:rPr>
          <w:spacing w:val="-12"/>
        </w:rPr>
        <w:t xml:space="preserve"> </w:t>
      </w:r>
      <w:r>
        <w:t>hacia</w:t>
      </w:r>
      <w:r>
        <w:rPr>
          <w:spacing w:val="-47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indicadores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estado</w:t>
      </w:r>
      <w:r>
        <w:rPr>
          <w:spacing w:val="-1"/>
        </w:rPr>
        <w:t xml:space="preserve"> </w:t>
      </w:r>
      <w:r>
        <w:t>definidos.</w:t>
      </w:r>
    </w:p>
    <w:p w14:paraId="5F20B48C" w14:textId="77777777" w:rsidR="00205F7C" w:rsidRDefault="00C23F3D">
      <w:pPr>
        <w:pStyle w:val="Prrafodelista"/>
        <w:numPr>
          <w:ilvl w:val="2"/>
          <w:numId w:val="10"/>
        </w:numPr>
        <w:tabs>
          <w:tab w:val="left" w:pos="1190"/>
        </w:tabs>
        <w:spacing w:before="5" w:line="252" w:lineRule="auto"/>
        <w:ind w:right="127"/>
        <w:jc w:val="both"/>
      </w:pPr>
      <w:r>
        <w:t xml:space="preserve">Considerar los criterios establecidos por el Plan de Alerta Temprana (PAT) de la RCA </w:t>
      </w:r>
      <w:proofErr w:type="spellStart"/>
      <w:r>
        <w:t>N°</w:t>
      </w:r>
      <w:proofErr w:type="spellEnd"/>
      <w:r>
        <w:rPr>
          <w:spacing w:val="-47"/>
        </w:rPr>
        <w:t xml:space="preserve"> </w:t>
      </w:r>
      <w:r>
        <w:t>21/2016,</w:t>
      </w:r>
      <w:r>
        <w:rPr>
          <w:spacing w:val="12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el</w:t>
      </w:r>
      <w:r>
        <w:rPr>
          <w:spacing w:val="13"/>
        </w:rPr>
        <w:t xml:space="preserve"> </w:t>
      </w:r>
      <w:r>
        <w:t>Sector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Alerta</w:t>
      </w:r>
      <w:r>
        <w:rPr>
          <w:spacing w:val="12"/>
        </w:rPr>
        <w:t xml:space="preserve"> </w:t>
      </w:r>
      <w:r>
        <w:t>Núcleo,</w:t>
      </w:r>
      <w:r>
        <w:rPr>
          <w:spacing w:val="13"/>
        </w:rPr>
        <w:t xml:space="preserve"> </w:t>
      </w:r>
      <w:r>
        <w:t>que</w:t>
      </w:r>
      <w:r>
        <w:rPr>
          <w:spacing w:val="14"/>
        </w:rPr>
        <w:t xml:space="preserve"> </w:t>
      </w:r>
      <w:r>
        <w:t>abarca</w:t>
      </w:r>
      <w:r>
        <w:rPr>
          <w:spacing w:val="11"/>
        </w:rPr>
        <w:t xml:space="preserve"> </w:t>
      </w:r>
      <w:r>
        <w:t>el</w:t>
      </w:r>
      <w:r>
        <w:rPr>
          <w:spacing w:val="11"/>
        </w:rPr>
        <w:t xml:space="preserve"> </w:t>
      </w:r>
      <w:r>
        <w:t>Sistema</w:t>
      </w:r>
      <w:r>
        <w:rPr>
          <w:spacing w:val="12"/>
        </w:rPr>
        <w:t xml:space="preserve"> </w:t>
      </w:r>
      <w:r>
        <w:t>Peine,</w:t>
      </w:r>
      <w:r>
        <w:rPr>
          <w:spacing w:val="15"/>
        </w:rPr>
        <w:t xml:space="preserve"> </w:t>
      </w:r>
      <w:r>
        <w:t>incluyendo</w:t>
      </w:r>
      <w:r>
        <w:rPr>
          <w:spacing w:val="13"/>
        </w:rPr>
        <w:t xml:space="preserve"> </w:t>
      </w:r>
      <w:r>
        <w:t>el</w:t>
      </w:r>
    </w:p>
    <w:p w14:paraId="04BB5147" w14:textId="77777777" w:rsidR="00205F7C" w:rsidRDefault="00205F7C">
      <w:pPr>
        <w:spacing w:line="252" w:lineRule="auto"/>
        <w:jc w:val="both"/>
        <w:sectPr w:rsidR="00205F7C">
          <w:headerReference w:type="default" r:id="rId53"/>
          <w:footerReference w:type="default" r:id="rId54"/>
          <w:pgSz w:w="12240" w:h="15840"/>
          <w:pgMar w:top="1500" w:right="1560" w:bottom="280" w:left="1600" w:header="0" w:footer="0" w:gutter="0"/>
          <w:cols w:space="720"/>
        </w:sectPr>
      </w:pPr>
    </w:p>
    <w:p w14:paraId="2129D248" w14:textId="77777777" w:rsidR="00205F7C" w:rsidRDefault="00C23F3D">
      <w:pPr>
        <w:pStyle w:val="Textoindependiente"/>
        <w:spacing w:before="45" w:line="261" w:lineRule="auto"/>
        <w:ind w:left="1189"/>
      </w:pPr>
      <w:r>
        <w:rPr>
          <w:spacing w:val="-1"/>
        </w:rPr>
        <w:lastRenderedPageBreak/>
        <w:t>criterio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determinación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reducción</w:t>
      </w:r>
      <w:r>
        <w:rPr>
          <w:spacing w:val="-10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volumen</w:t>
      </w:r>
      <w:r>
        <w:rPr>
          <w:spacing w:val="-1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extracción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salmuera</w:t>
      </w:r>
      <w:r>
        <w:rPr>
          <w:spacing w:val="-9"/>
        </w:rPr>
        <w:t xml:space="preserve"> </w:t>
      </w:r>
      <w:r>
        <w:t>como</w:t>
      </w:r>
      <w:r>
        <w:rPr>
          <w:spacing w:val="-47"/>
        </w:rPr>
        <w:t xml:space="preserve"> </w:t>
      </w:r>
      <w:r>
        <w:t>medida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control.</w:t>
      </w:r>
    </w:p>
    <w:p w14:paraId="5C74E48E" w14:textId="77777777" w:rsidR="00205F7C" w:rsidRDefault="00C23F3D">
      <w:pPr>
        <w:pStyle w:val="Textoindependiente"/>
        <w:spacing w:before="154"/>
        <w:ind w:left="109" w:right="120"/>
        <w:jc w:val="both"/>
      </w:pPr>
      <w:r>
        <w:t>El sistema objeto de protección corresponde al Sistema Lacustre Peine. Los objetos de protección</w:t>
      </w:r>
      <w:r>
        <w:rPr>
          <w:spacing w:val="1"/>
        </w:rPr>
        <w:t xml:space="preserve"> </w:t>
      </w:r>
      <w:r>
        <w:t xml:space="preserve">contemplados por la RCA </w:t>
      </w:r>
      <w:proofErr w:type="spellStart"/>
      <w:r>
        <w:t>N°</w:t>
      </w:r>
      <w:proofErr w:type="spellEnd"/>
      <w:r>
        <w:t xml:space="preserve"> 21/2016</w:t>
      </w:r>
      <w:r>
        <w:rPr>
          <w:vertAlign w:val="superscript"/>
        </w:rPr>
        <w:t>1</w:t>
      </w:r>
      <w:r>
        <w:t xml:space="preserve"> son las zonas sensibles que corresponden a los cuerpos</w:t>
      </w:r>
      <w:r>
        <w:rPr>
          <w:spacing w:val="1"/>
        </w:rPr>
        <w:t xml:space="preserve"> </w:t>
      </w:r>
      <w:r>
        <w:t>lagunares</w:t>
      </w:r>
      <w:r>
        <w:rPr>
          <w:spacing w:val="-3"/>
        </w:rPr>
        <w:t xml:space="preserve"> </w:t>
      </w:r>
      <w:r>
        <w:t>ubicados</w:t>
      </w:r>
      <w:r>
        <w:rPr>
          <w:spacing w:val="-3"/>
        </w:rPr>
        <w:t xml:space="preserve"> </w:t>
      </w:r>
      <w:r>
        <w:t>donde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agua</w:t>
      </w:r>
      <w:r>
        <w:rPr>
          <w:spacing w:val="-3"/>
        </w:rPr>
        <w:t xml:space="preserve"> </w:t>
      </w:r>
      <w:r>
        <w:t>subterránea</w:t>
      </w:r>
      <w:r>
        <w:rPr>
          <w:spacing w:val="-2"/>
        </w:rPr>
        <w:t xml:space="preserve"> </w:t>
      </w:r>
      <w:r>
        <w:t>aflora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superficie,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este</w:t>
      </w:r>
      <w:r>
        <w:rPr>
          <w:spacing w:val="-3"/>
        </w:rPr>
        <w:t xml:space="preserve"> </w:t>
      </w:r>
      <w:r>
        <w:t>caso,</w:t>
      </w:r>
      <w:r>
        <w:rPr>
          <w:spacing w:val="-5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lagunar</w:t>
      </w:r>
      <w:r>
        <w:rPr>
          <w:spacing w:val="-48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Peine.</w:t>
      </w:r>
      <w:r>
        <w:rPr>
          <w:spacing w:val="-6"/>
        </w:rPr>
        <w:t xml:space="preserve"> </w:t>
      </w:r>
      <w:r>
        <w:t>Dicho</w:t>
      </w:r>
      <w:r>
        <w:rPr>
          <w:spacing w:val="-6"/>
        </w:rPr>
        <w:t xml:space="preserve"> </w:t>
      </w:r>
      <w:r>
        <w:t>objeto</w:t>
      </w:r>
      <w:r>
        <w:rPr>
          <w:spacing w:val="-4"/>
        </w:rPr>
        <w:t xml:space="preserve"> </w:t>
      </w:r>
      <w:r>
        <w:t>coincide</w:t>
      </w:r>
      <w:r>
        <w:rPr>
          <w:spacing w:val="-3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establecido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considerando</w:t>
      </w:r>
      <w:r>
        <w:rPr>
          <w:spacing w:val="-5"/>
        </w:rPr>
        <w:t xml:space="preserve"> </w:t>
      </w:r>
      <w:r>
        <w:t>11.1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RCA</w:t>
      </w:r>
      <w:r>
        <w:rPr>
          <w:spacing w:val="-4"/>
        </w:rPr>
        <w:t xml:space="preserve"> </w:t>
      </w:r>
      <w:proofErr w:type="spellStart"/>
      <w:r>
        <w:t>N°</w:t>
      </w:r>
      <w:proofErr w:type="spellEnd"/>
      <w:r>
        <w:rPr>
          <w:spacing w:val="-4"/>
        </w:rPr>
        <w:t xml:space="preserve"> </w:t>
      </w:r>
      <w:r>
        <w:t>226/2006.</w:t>
      </w:r>
    </w:p>
    <w:p w14:paraId="0B70F19B" w14:textId="77777777" w:rsidR="00205F7C" w:rsidRDefault="00205F7C">
      <w:pPr>
        <w:pStyle w:val="Textoindependiente"/>
        <w:spacing w:before="1"/>
      </w:pPr>
    </w:p>
    <w:p w14:paraId="06F18EDE" w14:textId="77777777" w:rsidR="00205F7C" w:rsidRDefault="00C23F3D">
      <w:pPr>
        <w:pStyle w:val="Textoindependiente"/>
        <w:ind w:left="109" w:right="125"/>
        <w:jc w:val="both"/>
      </w:pPr>
      <w:r>
        <w:t xml:space="preserve">El PSAH del Sistema Peine establecido por la RCA </w:t>
      </w:r>
      <w:proofErr w:type="spellStart"/>
      <w:r>
        <w:t>N°</w:t>
      </w:r>
      <w:proofErr w:type="spellEnd"/>
      <w:r>
        <w:t xml:space="preserve"> 226/2006 contempla 25 puntos de monitoreo</w:t>
      </w:r>
      <w:r>
        <w:rPr>
          <w:spacing w:val="1"/>
        </w:rPr>
        <w:t xml:space="preserve"> </w:t>
      </w:r>
      <w:r>
        <w:t>mensual del nivel freático y dos secciones de aforo, establecidos con el objetivo de medir el caudal</w:t>
      </w:r>
      <w:r>
        <w:rPr>
          <w:spacing w:val="-47"/>
        </w:rPr>
        <w:t xml:space="preserve"> </w:t>
      </w:r>
      <w:r>
        <w:rPr>
          <w:spacing w:val="-1"/>
        </w:rPr>
        <w:t>superficial</w:t>
      </w:r>
      <w:r>
        <w:rPr>
          <w:spacing w:val="-10"/>
        </w:rPr>
        <w:t xml:space="preserve"> </w:t>
      </w:r>
      <w:r>
        <w:rPr>
          <w:spacing w:val="-1"/>
        </w:rPr>
        <w:t>que</w:t>
      </w:r>
      <w:r>
        <w:rPr>
          <w:spacing w:val="-11"/>
        </w:rPr>
        <w:t xml:space="preserve"> </w:t>
      </w:r>
      <w:r>
        <w:rPr>
          <w:spacing w:val="-1"/>
        </w:rPr>
        <w:t>ingresa</w:t>
      </w:r>
      <w:r>
        <w:rPr>
          <w:spacing w:val="-9"/>
        </w:rPr>
        <w:t xml:space="preserve"> </w:t>
      </w:r>
      <w:r>
        <w:rPr>
          <w:spacing w:val="-1"/>
        </w:rPr>
        <w:t>a</w:t>
      </w:r>
      <w:r>
        <w:rPr>
          <w:spacing w:val="-11"/>
        </w:rPr>
        <w:t xml:space="preserve"> </w:t>
      </w:r>
      <w:r>
        <w:rPr>
          <w:spacing w:val="-1"/>
        </w:rPr>
        <w:t>las</w:t>
      </w:r>
      <w:r>
        <w:rPr>
          <w:spacing w:val="-12"/>
        </w:rPr>
        <w:t xml:space="preserve"> </w:t>
      </w:r>
      <w:r>
        <w:rPr>
          <w:spacing w:val="-1"/>
        </w:rPr>
        <w:t>lagunas</w:t>
      </w:r>
      <w:r>
        <w:rPr>
          <w:spacing w:val="-9"/>
        </w:rPr>
        <w:t xml:space="preserve"> </w:t>
      </w:r>
      <w:r>
        <w:rPr>
          <w:spacing w:val="-1"/>
        </w:rPr>
        <w:t>Salada</w:t>
      </w:r>
      <w:r>
        <w:rPr>
          <w:spacing w:val="-12"/>
        </w:rPr>
        <w:t xml:space="preserve"> </w:t>
      </w:r>
      <w:r>
        <w:rPr>
          <w:spacing w:val="-1"/>
        </w:rPr>
        <w:t>y</w:t>
      </w:r>
      <w:r>
        <w:rPr>
          <w:spacing w:val="-9"/>
        </w:rPr>
        <w:t xml:space="preserve"> </w:t>
      </w:r>
      <w:r>
        <w:rPr>
          <w:spacing w:val="-1"/>
        </w:rPr>
        <w:t>Saladita,</w:t>
      </w:r>
      <w:r>
        <w:rPr>
          <w:spacing w:val="-11"/>
        </w:rPr>
        <w:t xml:space="preserve"> </w:t>
      </w:r>
      <w:r>
        <w:rPr>
          <w:spacing w:val="-1"/>
        </w:rPr>
        <w:t>y,</w:t>
      </w:r>
      <w:r>
        <w:rPr>
          <w:spacing w:val="-9"/>
        </w:rPr>
        <w:t xml:space="preserve"> </w:t>
      </w:r>
      <w:r>
        <w:rPr>
          <w:spacing w:val="-1"/>
        </w:rPr>
        <w:t>además,</w:t>
      </w:r>
      <w:r>
        <w:rPr>
          <w:spacing w:val="-9"/>
        </w:rPr>
        <w:t xml:space="preserve"> </w:t>
      </w: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medición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superficie</w:t>
      </w:r>
      <w:r>
        <w:rPr>
          <w:spacing w:val="-9"/>
        </w:rPr>
        <w:t xml:space="preserve"> </w:t>
      </w:r>
      <w:r>
        <w:t>lacustre</w:t>
      </w:r>
      <w:r>
        <w:rPr>
          <w:spacing w:val="-47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frecuencia</w:t>
      </w:r>
      <w:r>
        <w:rPr>
          <w:spacing w:val="-2"/>
        </w:rPr>
        <w:t xml:space="preserve"> </w:t>
      </w:r>
      <w:r>
        <w:t>anual</w:t>
      </w:r>
      <w:r>
        <w:rPr>
          <w:vertAlign w:val="superscript"/>
        </w:rPr>
        <w:t>2</w:t>
      </w:r>
      <w:r>
        <w:t>.</w:t>
      </w:r>
    </w:p>
    <w:p w14:paraId="7C02A007" w14:textId="77777777" w:rsidR="00205F7C" w:rsidRDefault="00205F7C">
      <w:pPr>
        <w:pStyle w:val="Textoindependiente"/>
        <w:spacing w:before="2"/>
      </w:pPr>
    </w:p>
    <w:p w14:paraId="0BC23464" w14:textId="77777777" w:rsidR="00205F7C" w:rsidRDefault="00C23F3D">
      <w:pPr>
        <w:pStyle w:val="Textoindependiente"/>
        <w:ind w:left="109" w:right="121"/>
        <w:jc w:val="both"/>
      </w:pPr>
      <w:r>
        <w:t xml:space="preserve">El objetivo del PAT de la RCA </w:t>
      </w:r>
      <w:proofErr w:type="spellStart"/>
      <w:r>
        <w:t>N°</w:t>
      </w:r>
      <w:proofErr w:type="spellEnd"/>
      <w:r>
        <w:t xml:space="preserve"> 21/2016 es detectar anticipadamente desviaciones respecto de los</w:t>
      </w:r>
      <w:r>
        <w:rPr>
          <w:spacing w:val="-47"/>
        </w:rPr>
        <w:t xml:space="preserve"> </w:t>
      </w:r>
      <w:r>
        <w:t>pronósticos</w:t>
      </w:r>
      <w:r>
        <w:rPr>
          <w:spacing w:val="-6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comportamiento</w:t>
      </w:r>
      <w:r>
        <w:rPr>
          <w:spacing w:val="-2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componente</w:t>
      </w:r>
      <w:r>
        <w:rPr>
          <w:spacing w:val="-5"/>
        </w:rPr>
        <w:t xml:space="preserve"> </w:t>
      </w:r>
      <w:r>
        <w:t>hídrico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pudieren</w:t>
      </w:r>
      <w:r>
        <w:rPr>
          <w:spacing w:val="-6"/>
        </w:rPr>
        <w:t xml:space="preserve"> </w:t>
      </w:r>
      <w:r>
        <w:t>llegar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afectar</w:t>
      </w:r>
      <w:r>
        <w:rPr>
          <w:spacing w:val="-3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sistemas</w:t>
      </w:r>
      <w:r>
        <w:rPr>
          <w:spacing w:val="-48"/>
        </w:rPr>
        <w:t xml:space="preserve"> </w:t>
      </w:r>
      <w:r>
        <w:t>objeto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protección</w:t>
      </w:r>
      <w:r>
        <w:rPr>
          <w:spacing w:val="-8"/>
        </w:rPr>
        <w:t xml:space="preserve"> </w:t>
      </w:r>
      <w:r>
        <w:t>y,</w:t>
      </w:r>
      <w:r>
        <w:rPr>
          <w:spacing w:val="-3"/>
        </w:rPr>
        <w:t xml:space="preserve"> </w:t>
      </w:r>
      <w:r>
        <w:t>activar</w:t>
      </w:r>
      <w:r>
        <w:rPr>
          <w:spacing w:val="-7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medidas</w:t>
      </w:r>
      <w:r>
        <w:rPr>
          <w:spacing w:val="-3"/>
        </w:rPr>
        <w:t xml:space="preserve"> </w:t>
      </w:r>
      <w:r>
        <w:t>preventivas</w:t>
      </w:r>
      <w:r>
        <w:rPr>
          <w:spacing w:val="-5"/>
        </w:rPr>
        <w:t xml:space="preserve"> </w:t>
      </w:r>
      <w:r>
        <w:t>necesarias</w:t>
      </w:r>
      <w:r>
        <w:rPr>
          <w:spacing w:val="-5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evitar</w:t>
      </w:r>
      <w:r>
        <w:rPr>
          <w:spacing w:val="-6"/>
        </w:rPr>
        <w:t xml:space="preserve"> </w:t>
      </w:r>
      <w:r>
        <w:t>efectos</w:t>
      </w:r>
      <w:r>
        <w:rPr>
          <w:spacing w:val="-5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previstos.</w:t>
      </w:r>
    </w:p>
    <w:p w14:paraId="34609FF1" w14:textId="77777777" w:rsidR="00205F7C" w:rsidRDefault="00205F7C">
      <w:pPr>
        <w:pStyle w:val="Textoindependiente"/>
        <w:spacing w:before="5"/>
      </w:pPr>
    </w:p>
    <w:p w14:paraId="79E4C28E" w14:textId="77777777" w:rsidR="00205F7C" w:rsidRDefault="00C23F3D">
      <w:pPr>
        <w:pStyle w:val="Textoindependiente"/>
        <w:spacing w:line="235" w:lineRule="auto"/>
        <w:ind w:left="109" w:right="130"/>
        <w:jc w:val="both"/>
      </w:pPr>
      <w:r>
        <w:t xml:space="preserve">De manera análoga a la RCA </w:t>
      </w:r>
      <w:proofErr w:type="spellStart"/>
      <w:r>
        <w:t>N°</w:t>
      </w:r>
      <w:proofErr w:type="spellEnd"/>
      <w:r>
        <w:t xml:space="preserve"> 226/2006, el PAT de la RCA </w:t>
      </w:r>
      <w:proofErr w:type="spellStart"/>
      <w:r>
        <w:t>N°</w:t>
      </w:r>
      <w:proofErr w:type="spellEnd"/>
      <w:r>
        <w:t xml:space="preserve"> 21/2016 contempla dos fases (Fase I</w:t>
      </w:r>
      <w:r>
        <w:rPr>
          <w:spacing w:val="-47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II).</w:t>
      </w:r>
      <w:r>
        <w:rPr>
          <w:spacing w:val="-2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umbrales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estas</w:t>
      </w:r>
      <w:r>
        <w:rPr>
          <w:spacing w:val="-3"/>
        </w:rPr>
        <w:t xml:space="preserve"> </w:t>
      </w:r>
      <w:r>
        <w:t>fases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definen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 siguiente</w:t>
      </w:r>
      <w:r>
        <w:rPr>
          <w:spacing w:val="-5"/>
        </w:rPr>
        <w:t xml:space="preserve"> </w:t>
      </w:r>
      <w:r>
        <w:t>forma</w:t>
      </w:r>
      <w:r>
        <w:rPr>
          <w:vertAlign w:val="superscript"/>
        </w:rPr>
        <w:t>3</w:t>
      </w:r>
      <w:r>
        <w:t>:</w:t>
      </w:r>
    </w:p>
    <w:p w14:paraId="5808B1E7" w14:textId="77777777" w:rsidR="00205F7C" w:rsidRDefault="00205F7C">
      <w:pPr>
        <w:pStyle w:val="Textoindependiente"/>
        <w:spacing w:before="5"/>
      </w:pPr>
    </w:p>
    <w:p w14:paraId="609DCF8C" w14:textId="77777777" w:rsidR="00205F7C" w:rsidRDefault="00C23F3D">
      <w:pPr>
        <w:spacing w:line="259" w:lineRule="auto"/>
        <w:ind w:left="109" w:right="122"/>
        <w:jc w:val="both"/>
        <w:rPr>
          <w:b/>
          <w:i/>
          <w:sz w:val="20"/>
        </w:rPr>
      </w:pPr>
      <w:r>
        <w:rPr>
          <w:b/>
          <w:i/>
          <w:sz w:val="20"/>
        </w:rPr>
        <w:t>“los umbrales de activación de la Fase I proporcionan un margen de seguridad para su no activación por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pacing w:val="-1"/>
          <w:sz w:val="20"/>
        </w:rPr>
        <w:t>oscilaciones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</w:rPr>
        <w:t>interanuales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pacing w:val="-1"/>
          <w:sz w:val="20"/>
        </w:rPr>
        <w:t>naturales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1"/>
          <w:sz w:val="20"/>
        </w:rPr>
        <w:t>del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pacing w:val="-1"/>
          <w:sz w:val="20"/>
        </w:rPr>
        <w:t>nivel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pacing w:val="-1"/>
          <w:sz w:val="20"/>
        </w:rPr>
        <w:t>y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</w:rPr>
        <w:t>por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pacing w:val="-1"/>
          <w:sz w:val="20"/>
        </w:rPr>
        <w:t>períodos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pacing w:val="-1"/>
          <w:sz w:val="20"/>
        </w:rPr>
        <w:t>prologados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de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sequía,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mientras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que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los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umbrales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de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Fase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II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aseguran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no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afectación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del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proyecto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en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conjunto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con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los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demás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proyectos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de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cuenca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sobre</w:t>
      </w:r>
      <w:r>
        <w:rPr>
          <w:b/>
          <w:i/>
          <w:spacing w:val="-43"/>
          <w:sz w:val="20"/>
        </w:rPr>
        <w:t xml:space="preserve"> </w:t>
      </w:r>
      <w:r>
        <w:rPr>
          <w:b/>
          <w:i/>
          <w:sz w:val="20"/>
        </w:rPr>
        <w:t>los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sistemas</w:t>
      </w:r>
      <w:r>
        <w:rPr>
          <w:b/>
          <w:i/>
          <w:spacing w:val="2"/>
          <w:sz w:val="20"/>
        </w:rPr>
        <w:t xml:space="preserve"> </w:t>
      </w:r>
      <w:r>
        <w:rPr>
          <w:b/>
          <w:i/>
          <w:sz w:val="20"/>
        </w:rPr>
        <w:t>lagunares”</w:t>
      </w:r>
    </w:p>
    <w:p w14:paraId="21300587" w14:textId="77777777" w:rsidR="00205F7C" w:rsidRDefault="00C23F3D">
      <w:pPr>
        <w:pStyle w:val="Textoindependiente"/>
        <w:spacing w:before="157"/>
        <w:ind w:left="109" w:right="130"/>
        <w:jc w:val="both"/>
      </w:pPr>
      <w:r>
        <w:t>En</w:t>
      </w:r>
      <w:r>
        <w:rPr>
          <w:spacing w:val="-4"/>
        </w:rPr>
        <w:t xml:space="preserve"> </w:t>
      </w:r>
      <w:r>
        <w:t>la definición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estos umbrales,</w:t>
      </w:r>
      <w:r>
        <w:rPr>
          <w:spacing w:val="-1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modelaron</w:t>
      </w:r>
      <w:r>
        <w:rPr>
          <w:spacing w:val="-1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descensos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representan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umbrales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y:</w:t>
      </w:r>
    </w:p>
    <w:p w14:paraId="4A50D373" w14:textId="77777777" w:rsidR="00205F7C" w:rsidRDefault="00205F7C">
      <w:pPr>
        <w:pStyle w:val="Textoindependiente"/>
        <w:spacing w:before="1"/>
      </w:pPr>
    </w:p>
    <w:p w14:paraId="19CCC097" w14:textId="77777777" w:rsidR="00205F7C" w:rsidRDefault="00C23F3D">
      <w:pPr>
        <w:spacing w:line="259" w:lineRule="auto"/>
        <w:ind w:left="109" w:right="128"/>
        <w:jc w:val="both"/>
        <w:rPr>
          <w:b/>
          <w:i/>
          <w:sz w:val="20"/>
        </w:rPr>
      </w:pPr>
      <w:r>
        <w:rPr>
          <w:b/>
          <w:i/>
          <w:sz w:val="20"/>
        </w:rPr>
        <w:t>“</w:t>
      </w:r>
      <w:proofErr w:type="spellStart"/>
      <w:r>
        <w:rPr>
          <w:b/>
          <w:i/>
          <w:sz w:val="20"/>
        </w:rPr>
        <w:t>se</w:t>
      </w:r>
      <w:proofErr w:type="spellEnd"/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validó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que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descensos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iguales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estos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umbrales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siguen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sin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generar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efectos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sobre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Zona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Marginal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donde</w:t>
      </w:r>
      <w:r>
        <w:rPr>
          <w:b/>
          <w:i/>
          <w:spacing w:val="-43"/>
          <w:sz w:val="20"/>
        </w:rPr>
        <w:t xml:space="preserve"> </w:t>
      </w:r>
      <w:r>
        <w:rPr>
          <w:b/>
          <w:i/>
          <w:sz w:val="20"/>
        </w:rPr>
        <w:t>se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encuentran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los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</w:rPr>
        <w:t>sistemas lagunares”.</w:t>
      </w:r>
    </w:p>
    <w:p w14:paraId="5F052437" w14:textId="77777777" w:rsidR="00205F7C" w:rsidRDefault="00C23F3D">
      <w:pPr>
        <w:pStyle w:val="Textoindependiente"/>
        <w:spacing w:before="157"/>
        <w:ind w:left="109" w:right="123"/>
        <w:jc w:val="both"/>
      </w:pPr>
      <w:r>
        <w:t>La Fase I es la alerta más temprana de aviso y considera para cada pozo un umbral anual distintos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activan</w:t>
      </w:r>
      <w:r>
        <w:rPr>
          <w:spacing w:val="1"/>
        </w:rPr>
        <w:t xml:space="preserve"> </w:t>
      </w:r>
      <w:r>
        <w:t>acciones</w:t>
      </w:r>
      <w:r>
        <w:rPr>
          <w:spacing w:val="1"/>
        </w:rPr>
        <w:t xml:space="preserve"> </w:t>
      </w:r>
      <w:r>
        <w:t>orientadas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determinar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origen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alcance</w:t>
      </w:r>
      <w:r>
        <w:rPr>
          <w:spacing w:val="1"/>
        </w:rPr>
        <w:t xml:space="preserve"> </w:t>
      </w:r>
      <w:r>
        <w:t>espacial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desvío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pronósticos.</w:t>
      </w:r>
    </w:p>
    <w:p w14:paraId="634B3722" w14:textId="77777777" w:rsidR="00205F7C" w:rsidRDefault="00205F7C">
      <w:pPr>
        <w:pStyle w:val="Textoindependiente"/>
        <w:spacing w:before="1"/>
      </w:pPr>
    </w:p>
    <w:p w14:paraId="578EF56E" w14:textId="77777777" w:rsidR="00205F7C" w:rsidRDefault="00C23F3D">
      <w:pPr>
        <w:pStyle w:val="Textoindependiente"/>
        <w:ind w:left="109" w:right="122"/>
        <w:jc w:val="both"/>
      </w:pPr>
      <w:r>
        <w:t>La Fase II activa el cierre progresivo del caudal de explotación de salmuera, la reevaluación del</w:t>
      </w:r>
      <w:r>
        <w:rPr>
          <w:spacing w:val="1"/>
        </w:rPr>
        <w:t xml:space="preserve"> </w:t>
      </w:r>
      <w:r>
        <w:t>origen</w:t>
      </w:r>
      <w:r>
        <w:rPr>
          <w:spacing w:val="-6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alcance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desvío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pronósticos,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seguimiento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efectividad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medidas.</w:t>
      </w:r>
    </w:p>
    <w:p w14:paraId="226A7440" w14:textId="77777777" w:rsidR="00205F7C" w:rsidRDefault="00205F7C">
      <w:pPr>
        <w:pStyle w:val="Textoindependiente"/>
        <w:spacing w:before="1"/>
      </w:pPr>
    </w:p>
    <w:p w14:paraId="68FA7551" w14:textId="77777777" w:rsidR="00205F7C" w:rsidRDefault="00C23F3D">
      <w:pPr>
        <w:pStyle w:val="Textoindependiente"/>
        <w:spacing w:line="256" w:lineRule="auto"/>
        <w:ind w:left="109" w:right="123"/>
        <w:jc w:val="both"/>
      </w:pPr>
      <w:r>
        <w:t>Estas</w:t>
      </w:r>
      <w:r>
        <w:rPr>
          <w:spacing w:val="-6"/>
        </w:rPr>
        <w:t xml:space="preserve"> </w:t>
      </w:r>
      <w:r>
        <w:t>definiciones,</w:t>
      </w:r>
      <w:r>
        <w:rPr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fueron</w:t>
      </w:r>
      <w:r>
        <w:rPr>
          <w:spacing w:val="-7"/>
        </w:rPr>
        <w:t xml:space="preserve"> </w:t>
      </w:r>
      <w:r>
        <w:t>validadas</w:t>
      </w:r>
      <w:r>
        <w:rPr>
          <w:spacing w:val="-7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denominado</w:t>
      </w:r>
      <w:r>
        <w:rPr>
          <w:spacing w:val="-5"/>
        </w:rPr>
        <w:t xml:space="preserve"> </w:t>
      </w:r>
      <w:r>
        <w:t>“Sector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Alerta</w:t>
      </w:r>
      <w:r>
        <w:rPr>
          <w:spacing w:val="-5"/>
        </w:rPr>
        <w:t xml:space="preserve"> </w:t>
      </w:r>
      <w:r>
        <w:t>Núcleo”</w:t>
      </w:r>
      <w:r>
        <w:rPr>
          <w:spacing w:val="-5"/>
        </w:rPr>
        <w:t xml:space="preserve"> </w:t>
      </w:r>
      <w:r>
        <w:t>(que</w:t>
      </w:r>
      <w:r>
        <w:rPr>
          <w:spacing w:val="-8"/>
        </w:rPr>
        <w:t xml:space="preserve"> </w:t>
      </w:r>
      <w:r>
        <w:t>incluye</w:t>
      </w:r>
      <w:r>
        <w:rPr>
          <w:spacing w:val="-48"/>
        </w:rPr>
        <w:t xml:space="preserve"> </w:t>
      </w:r>
      <w:r>
        <w:rPr>
          <w:spacing w:val="-1"/>
        </w:rPr>
        <w:t>el</w:t>
      </w:r>
      <w:r>
        <w:rPr>
          <w:spacing w:val="-12"/>
        </w:rPr>
        <w:t xml:space="preserve"> </w:t>
      </w:r>
      <w:r>
        <w:rPr>
          <w:spacing w:val="-1"/>
        </w:rPr>
        <w:t>Sistema</w:t>
      </w:r>
      <w:r>
        <w:rPr>
          <w:spacing w:val="-11"/>
        </w:rPr>
        <w:t xml:space="preserve"> </w:t>
      </w:r>
      <w:r>
        <w:rPr>
          <w:spacing w:val="-1"/>
        </w:rPr>
        <w:t>Peine)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11"/>
        </w:rPr>
        <w:t xml:space="preserve"> </w:t>
      </w:r>
      <w:r>
        <w:rPr>
          <w:spacing w:val="-1"/>
        </w:rPr>
        <w:t>través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RCA</w:t>
      </w:r>
      <w:r>
        <w:rPr>
          <w:spacing w:val="-13"/>
        </w:rPr>
        <w:t xml:space="preserve"> </w:t>
      </w:r>
      <w:proofErr w:type="spellStart"/>
      <w:r>
        <w:t>N°</w:t>
      </w:r>
      <w:proofErr w:type="spellEnd"/>
      <w:r>
        <w:rPr>
          <w:spacing w:val="-12"/>
        </w:rPr>
        <w:t xml:space="preserve"> </w:t>
      </w:r>
      <w:r>
        <w:t>21/2016,</w:t>
      </w:r>
      <w:r>
        <w:rPr>
          <w:spacing w:val="-10"/>
        </w:rPr>
        <w:t xml:space="preserve"> </w:t>
      </w:r>
      <w:r>
        <w:t>estructuran</w:t>
      </w:r>
      <w:r>
        <w:rPr>
          <w:spacing w:val="-12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acciones</w:t>
      </w:r>
      <w:r>
        <w:rPr>
          <w:spacing w:val="-10"/>
        </w:rPr>
        <w:t xml:space="preserve"> </w:t>
      </w:r>
      <w:r>
        <w:t>preventivas</w:t>
      </w:r>
      <w:r>
        <w:rPr>
          <w:spacing w:val="-9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SQM</w:t>
      </w:r>
      <w:r>
        <w:rPr>
          <w:spacing w:val="-10"/>
        </w:rPr>
        <w:t xml:space="preserve"> </w:t>
      </w:r>
      <w:r>
        <w:t>Salar</w:t>
      </w:r>
    </w:p>
    <w:p w14:paraId="6B739BDC" w14:textId="77777777" w:rsidR="00205F7C" w:rsidRDefault="00C23F3D">
      <w:pPr>
        <w:pStyle w:val="Textoindependiente"/>
        <w:spacing w:before="6" w:line="254" w:lineRule="auto"/>
        <w:ind w:left="109"/>
      </w:pPr>
      <w:r>
        <w:t>S.A.</w:t>
      </w:r>
      <w:r>
        <w:rPr>
          <w:spacing w:val="-9"/>
        </w:rPr>
        <w:t xml:space="preserve"> </w:t>
      </w:r>
      <w:r>
        <w:t>aplicará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Sistema</w:t>
      </w:r>
      <w:r>
        <w:rPr>
          <w:spacing w:val="-7"/>
        </w:rPr>
        <w:t xml:space="preserve"> </w:t>
      </w:r>
      <w:r>
        <w:t>Peine,</w:t>
      </w:r>
      <w:r>
        <w:rPr>
          <w:spacing w:val="-10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caso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registrarse</w:t>
      </w:r>
      <w:r>
        <w:rPr>
          <w:spacing w:val="-7"/>
        </w:rPr>
        <w:t xml:space="preserve"> </w:t>
      </w:r>
      <w:r>
        <w:t>niveles</w:t>
      </w:r>
      <w:r>
        <w:rPr>
          <w:spacing w:val="-11"/>
        </w:rPr>
        <w:t xml:space="preserve"> </w:t>
      </w:r>
      <w:r>
        <w:t>inferiores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umbrales</w:t>
      </w:r>
      <w:r>
        <w:rPr>
          <w:spacing w:val="-9"/>
        </w:rPr>
        <w:t xml:space="preserve"> </w:t>
      </w:r>
      <w:r>
        <w:t>definidos</w:t>
      </w:r>
      <w:r>
        <w:rPr>
          <w:spacing w:val="-47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indicadores propuestos.</w:t>
      </w:r>
    </w:p>
    <w:p w14:paraId="4D2F354A" w14:textId="77777777" w:rsidR="00205F7C" w:rsidRDefault="00C23F3D">
      <w:pPr>
        <w:pStyle w:val="Textoindependiente"/>
        <w:spacing w:before="168" w:line="254" w:lineRule="auto"/>
        <w:ind w:left="109" w:right="125"/>
        <w:jc w:val="both"/>
      </w:pPr>
      <w:r>
        <w:t>Se presentan a continuación las acciones preventivas para el Sistema Peine consideradas en dicha</w:t>
      </w:r>
      <w:r>
        <w:rPr>
          <w:spacing w:val="1"/>
        </w:rPr>
        <w:t xml:space="preserve"> </w:t>
      </w:r>
      <w:r>
        <w:t>resolución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calificación</w:t>
      </w:r>
      <w:r>
        <w:rPr>
          <w:spacing w:val="-3"/>
        </w:rPr>
        <w:t xml:space="preserve"> </w:t>
      </w:r>
      <w:r>
        <w:t>ambiental,</w:t>
      </w:r>
      <w:r>
        <w:rPr>
          <w:spacing w:val="-3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que</w:t>
      </w:r>
      <w:r>
        <w:rPr>
          <w:spacing w:val="-6"/>
        </w:rPr>
        <w:t xml:space="preserve"> </w:t>
      </w:r>
      <w:proofErr w:type="spellStart"/>
      <w:r>
        <w:t>que</w:t>
      </w:r>
      <w:proofErr w:type="spellEnd"/>
      <w:r>
        <w:rPr>
          <w:spacing w:val="-3"/>
        </w:rPr>
        <w:t xml:space="preserve"> </w:t>
      </w:r>
      <w:r>
        <w:t>serán</w:t>
      </w:r>
      <w:r>
        <w:rPr>
          <w:spacing w:val="-4"/>
        </w:rPr>
        <w:t xml:space="preserve"> </w:t>
      </w:r>
      <w:r>
        <w:t>adoptadas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temporal,</w:t>
      </w:r>
      <w:r>
        <w:rPr>
          <w:spacing w:val="-1"/>
        </w:rPr>
        <w:t xml:space="preserve"> </w:t>
      </w:r>
      <w:r>
        <w:t>hasta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</w:t>
      </w:r>
    </w:p>
    <w:p w14:paraId="271C4727" w14:textId="77777777" w:rsidR="00205F7C" w:rsidRDefault="00205F7C">
      <w:pPr>
        <w:pStyle w:val="Textoindependiente"/>
        <w:rPr>
          <w:sz w:val="20"/>
        </w:rPr>
      </w:pPr>
    </w:p>
    <w:p w14:paraId="02E272E5" w14:textId="77777777" w:rsidR="00205F7C" w:rsidRDefault="009716D1">
      <w:pPr>
        <w:pStyle w:val="Textoindependiente"/>
        <w:spacing w:before="2"/>
        <w:rPr>
          <w:sz w:val="13"/>
        </w:rPr>
      </w:pPr>
      <w:r>
        <w:pict w14:anchorId="4A5020B5">
          <v:rect id="_x0000_s2059" style="position:absolute;margin-left:85.45pt;margin-top:10pt;width:2in;height:.7pt;z-index:-15721472;mso-wrap-distance-left:0;mso-wrap-distance-right:0;mso-position-horizontal-relative:page" fillcolor="black" stroked="f">
            <w10:wrap type="topAndBottom" anchorx="page"/>
          </v:rect>
        </w:pict>
      </w:r>
    </w:p>
    <w:p w14:paraId="445E78DC" w14:textId="77777777" w:rsidR="00205F7C" w:rsidRDefault="00C23F3D">
      <w:pPr>
        <w:spacing w:before="45"/>
        <w:ind w:left="109"/>
        <w:rPr>
          <w:sz w:val="18"/>
        </w:rPr>
      </w:pPr>
      <w:r>
        <w:rPr>
          <w:position w:val="5"/>
          <w:sz w:val="12"/>
        </w:rPr>
        <w:t>1</w:t>
      </w:r>
      <w:r>
        <w:rPr>
          <w:spacing w:val="10"/>
          <w:position w:val="5"/>
          <w:sz w:val="12"/>
        </w:rPr>
        <w:t xml:space="preserve"> </w:t>
      </w:r>
      <w:proofErr w:type="gramStart"/>
      <w:r>
        <w:rPr>
          <w:sz w:val="18"/>
        </w:rPr>
        <w:t>Anexo</w:t>
      </w:r>
      <w:proofErr w:type="gramEnd"/>
      <w:r>
        <w:rPr>
          <w:spacing w:val="-2"/>
          <w:sz w:val="18"/>
        </w:rPr>
        <w:t xml:space="preserve"> </w:t>
      </w:r>
      <w:r>
        <w:rPr>
          <w:sz w:val="18"/>
        </w:rPr>
        <w:t>3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z w:val="18"/>
        </w:rPr>
        <w:t>Adenda</w:t>
      </w:r>
      <w:r>
        <w:rPr>
          <w:spacing w:val="-4"/>
          <w:sz w:val="18"/>
        </w:rPr>
        <w:t xml:space="preserve"> </w:t>
      </w:r>
      <w:r>
        <w:rPr>
          <w:sz w:val="18"/>
        </w:rPr>
        <w:t>5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RCA</w:t>
      </w:r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21/2016,</w:t>
      </w:r>
      <w:r>
        <w:rPr>
          <w:spacing w:val="-4"/>
          <w:sz w:val="18"/>
        </w:rPr>
        <w:t xml:space="preserve"> </w:t>
      </w:r>
      <w:r>
        <w:rPr>
          <w:sz w:val="18"/>
        </w:rPr>
        <w:t>sección</w:t>
      </w:r>
      <w:r>
        <w:rPr>
          <w:spacing w:val="-4"/>
          <w:sz w:val="18"/>
        </w:rPr>
        <w:t xml:space="preserve"> </w:t>
      </w:r>
      <w:r>
        <w:rPr>
          <w:sz w:val="18"/>
        </w:rPr>
        <w:t>4.1.</w:t>
      </w:r>
    </w:p>
    <w:p w14:paraId="774F5634" w14:textId="77777777" w:rsidR="00205F7C" w:rsidRDefault="00C23F3D">
      <w:pPr>
        <w:spacing w:before="1"/>
        <w:ind w:left="109"/>
        <w:rPr>
          <w:sz w:val="18"/>
        </w:rPr>
      </w:pPr>
      <w:r>
        <w:rPr>
          <w:position w:val="5"/>
          <w:sz w:val="12"/>
        </w:rPr>
        <w:t>2</w:t>
      </w:r>
      <w:r>
        <w:rPr>
          <w:spacing w:val="7"/>
          <w:position w:val="5"/>
          <w:sz w:val="12"/>
        </w:rPr>
        <w:t xml:space="preserve"> </w:t>
      </w:r>
      <w:proofErr w:type="gramStart"/>
      <w:r>
        <w:rPr>
          <w:sz w:val="18"/>
        </w:rPr>
        <w:t>Considerando</w:t>
      </w:r>
      <w:proofErr w:type="gramEnd"/>
      <w:r>
        <w:rPr>
          <w:spacing w:val="-6"/>
          <w:sz w:val="18"/>
        </w:rPr>
        <w:t xml:space="preserve"> </w:t>
      </w:r>
      <w:r>
        <w:rPr>
          <w:sz w:val="18"/>
        </w:rPr>
        <w:t>11.1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RCA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7"/>
          <w:sz w:val="18"/>
        </w:rPr>
        <w:t xml:space="preserve"> </w:t>
      </w:r>
      <w:r>
        <w:rPr>
          <w:sz w:val="18"/>
        </w:rPr>
        <w:t>226/2006,</w:t>
      </w:r>
      <w:r>
        <w:rPr>
          <w:spacing w:val="-4"/>
          <w:sz w:val="18"/>
        </w:rPr>
        <w:t xml:space="preserve"> </w:t>
      </w:r>
      <w:r>
        <w:rPr>
          <w:sz w:val="18"/>
        </w:rPr>
        <w:t>indicar</w:t>
      </w:r>
      <w:r>
        <w:rPr>
          <w:spacing w:val="-6"/>
          <w:sz w:val="18"/>
        </w:rPr>
        <w:t xml:space="preserve"> </w:t>
      </w:r>
      <w:r>
        <w:rPr>
          <w:sz w:val="18"/>
        </w:rPr>
        <w:t>resolución</w:t>
      </w:r>
      <w:r>
        <w:rPr>
          <w:spacing w:val="-8"/>
          <w:sz w:val="18"/>
        </w:rPr>
        <w:t xml:space="preserve"> </w:t>
      </w:r>
      <w:r>
        <w:rPr>
          <w:sz w:val="18"/>
        </w:rPr>
        <w:t>frecuencia</w:t>
      </w:r>
      <w:r>
        <w:rPr>
          <w:spacing w:val="-4"/>
          <w:sz w:val="18"/>
        </w:rPr>
        <w:t xml:space="preserve"> </w:t>
      </w:r>
      <w:r>
        <w:rPr>
          <w:sz w:val="18"/>
        </w:rPr>
        <w:t>superficie</w:t>
      </w:r>
      <w:r>
        <w:rPr>
          <w:spacing w:val="-6"/>
          <w:sz w:val="18"/>
        </w:rPr>
        <w:t xml:space="preserve"> </w:t>
      </w:r>
      <w:r>
        <w:rPr>
          <w:sz w:val="18"/>
        </w:rPr>
        <w:t>lagunar.</w:t>
      </w:r>
    </w:p>
    <w:p w14:paraId="39AB0845" w14:textId="77777777" w:rsidR="00205F7C" w:rsidRDefault="00C23F3D">
      <w:pPr>
        <w:spacing w:before="1"/>
        <w:ind w:left="109"/>
        <w:rPr>
          <w:sz w:val="18"/>
        </w:rPr>
      </w:pPr>
      <w:r>
        <w:rPr>
          <w:position w:val="5"/>
          <w:sz w:val="12"/>
        </w:rPr>
        <w:t>3</w:t>
      </w:r>
      <w:r>
        <w:rPr>
          <w:spacing w:val="10"/>
          <w:position w:val="5"/>
          <w:sz w:val="12"/>
        </w:rPr>
        <w:t xml:space="preserve"> </w:t>
      </w:r>
      <w:proofErr w:type="gramStart"/>
      <w:r>
        <w:rPr>
          <w:sz w:val="18"/>
        </w:rPr>
        <w:t>Anexo</w:t>
      </w:r>
      <w:proofErr w:type="gramEnd"/>
      <w:r>
        <w:rPr>
          <w:spacing w:val="-2"/>
          <w:sz w:val="18"/>
        </w:rPr>
        <w:t xml:space="preserve"> </w:t>
      </w:r>
      <w:r>
        <w:rPr>
          <w:sz w:val="18"/>
        </w:rPr>
        <w:t>3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Adenda</w:t>
      </w:r>
      <w:r>
        <w:rPr>
          <w:spacing w:val="-3"/>
          <w:sz w:val="18"/>
        </w:rPr>
        <w:t xml:space="preserve"> </w:t>
      </w:r>
      <w:r>
        <w:rPr>
          <w:sz w:val="18"/>
        </w:rPr>
        <w:t>5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RCA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21/2016,</w:t>
      </w:r>
      <w:r>
        <w:rPr>
          <w:spacing w:val="-4"/>
          <w:sz w:val="18"/>
        </w:rPr>
        <w:t xml:space="preserve"> </w:t>
      </w:r>
      <w:r>
        <w:rPr>
          <w:sz w:val="18"/>
        </w:rPr>
        <w:t>sección</w:t>
      </w:r>
      <w:r>
        <w:rPr>
          <w:spacing w:val="-4"/>
          <w:sz w:val="18"/>
        </w:rPr>
        <w:t xml:space="preserve"> </w:t>
      </w:r>
      <w:r>
        <w:rPr>
          <w:sz w:val="18"/>
        </w:rPr>
        <w:t>4.3.2.</w:t>
      </w:r>
    </w:p>
    <w:p w14:paraId="716910CF" w14:textId="77777777" w:rsidR="00205F7C" w:rsidRDefault="00205F7C">
      <w:pPr>
        <w:rPr>
          <w:sz w:val="18"/>
        </w:rPr>
        <w:sectPr w:rsidR="00205F7C">
          <w:headerReference w:type="default" r:id="rId55"/>
          <w:footerReference w:type="default" r:id="rId56"/>
          <w:pgSz w:w="12240" w:h="15840"/>
          <w:pgMar w:top="1380" w:right="1560" w:bottom="280" w:left="1600" w:header="0" w:footer="0" w:gutter="0"/>
          <w:cols w:space="720"/>
        </w:sectPr>
      </w:pPr>
    </w:p>
    <w:p w14:paraId="66B6DBEB" w14:textId="77777777" w:rsidR="00205F7C" w:rsidRDefault="00C23F3D">
      <w:pPr>
        <w:pStyle w:val="Textoindependiente"/>
        <w:spacing w:before="45" w:line="261" w:lineRule="auto"/>
        <w:ind w:left="109" w:right="124"/>
        <w:jc w:val="both"/>
      </w:pPr>
      <w:r>
        <w:lastRenderedPageBreak/>
        <w:t>apruebe el Plan de Contingencias (Plan de Alerta Temprana) definitivo a través del Sistema de</w:t>
      </w:r>
      <w:r>
        <w:rPr>
          <w:spacing w:val="1"/>
        </w:rPr>
        <w:t xml:space="preserve"> </w:t>
      </w:r>
      <w:r>
        <w:t>Evaluación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Impacto Ambiental</w:t>
      </w:r>
      <w:r>
        <w:rPr>
          <w:spacing w:val="1"/>
        </w:rPr>
        <w:t xml:space="preserve"> </w:t>
      </w:r>
      <w:r>
        <w:t>(SEIA)</w:t>
      </w:r>
    </w:p>
    <w:p w14:paraId="101FB6FE" w14:textId="77777777" w:rsidR="00205F7C" w:rsidRDefault="00205F7C">
      <w:pPr>
        <w:pStyle w:val="Textoindependiente"/>
      </w:pPr>
    </w:p>
    <w:p w14:paraId="2BBBE1FA" w14:textId="77777777" w:rsidR="00205F7C" w:rsidRDefault="00205F7C">
      <w:pPr>
        <w:pStyle w:val="Textoindependiente"/>
      </w:pPr>
    </w:p>
    <w:p w14:paraId="61D8F408" w14:textId="77777777" w:rsidR="00205F7C" w:rsidRDefault="00C23F3D">
      <w:pPr>
        <w:pStyle w:val="Ttulo1"/>
        <w:numPr>
          <w:ilvl w:val="1"/>
          <w:numId w:val="10"/>
        </w:numPr>
        <w:tabs>
          <w:tab w:val="left" w:pos="830"/>
        </w:tabs>
        <w:spacing w:before="157"/>
        <w:ind w:hanging="361"/>
      </w:pPr>
      <w:bookmarkStart w:id="2" w:name="_bookmark2"/>
      <w:bookmarkEnd w:id="2"/>
      <w:r>
        <w:rPr>
          <w:w w:val="105"/>
        </w:rPr>
        <w:t>CONDICIONES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ACTIVACIÓN</w:t>
      </w:r>
    </w:p>
    <w:p w14:paraId="5B16CA4B" w14:textId="77777777" w:rsidR="00205F7C" w:rsidRDefault="00205F7C">
      <w:pPr>
        <w:pStyle w:val="Textoindependiente"/>
        <w:rPr>
          <w:rFonts w:ascii="Calibri Light"/>
        </w:rPr>
      </w:pPr>
    </w:p>
    <w:p w14:paraId="145B94F6" w14:textId="77777777" w:rsidR="00205F7C" w:rsidRDefault="00C23F3D">
      <w:pPr>
        <w:pStyle w:val="Textoindependiente"/>
        <w:spacing w:before="182" w:line="259" w:lineRule="auto"/>
        <w:ind w:left="109" w:right="121"/>
        <w:jc w:val="both"/>
      </w:pPr>
      <w:r>
        <w:t>En conformidad a las condiciones bajo las cuales se aprobó el PAT aplicable al Sistema Lacustre</w:t>
      </w:r>
      <w:r>
        <w:rPr>
          <w:spacing w:val="1"/>
        </w:rPr>
        <w:t xml:space="preserve"> </w:t>
      </w:r>
      <w:r>
        <w:t xml:space="preserve">Peine, mediante RCA </w:t>
      </w:r>
      <w:proofErr w:type="spellStart"/>
      <w:r>
        <w:t>N°</w:t>
      </w:r>
      <w:proofErr w:type="spellEnd"/>
      <w:r>
        <w:t xml:space="preserve"> 21/2016, las cuales fueron establecidas en forma consistente y coherente</w:t>
      </w:r>
      <w:r>
        <w:rPr>
          <w:spacing w:val="1"/>
        </w:rPr>
        <w:t xml:space="preserve"> </w:t>
      </w:r>
      <w:r>
        <w:t>con los objetivos y metodología utilizada para definir los umbrales de activación de fases (Fase I y</w:t>
      </w:r>
      <w:r>
        <w:rPr>
          <w:spacing w:val="1"/>
        </w:rPr>
        <w:t xml:space="preserve"> </w:t>
      </w:r>
      <w:r>
        <w:t>Fase II), las acciones de control para el Sistema Peine se activarán cuando se verifique que durante</w:t>
      </w:r>
      <w:r>
        <w:rPr>
          <w:spacing w:val="1"/>
        </w:rPr>
        <w:t xml:space="preserve"> </w:t>
      </w:r>
      <w:r>
        <w:t>tres</w:t>
      </w:r>
      <w:r>
        <w:rPr>
          <w:spacing w:val="-7"/>
        </w:rPr>
        <w:t xml:space="preserve"> </w:t>
      </w:r>
      <w:r>
        <w:t>mediciones</w:t>
      </w:r>
      <w:r>
        <w:rPr>
          <w:spacing w:val="-10"/>
        </w:rPr>
        <w:t xml:space="preserve"> </w:t>
      </w:r>
      <w:r>
        <w:t>mensuales</w:t>
      </w:r>
      <w:r>
        <w:rPr>
          <w:spacing w:val="-10"/>
        </w:rPr>
        <w:t xml:space="preserve"> </w:t>
      </w:r>
      <w:r>
        <w:t>consecutivas,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niveles</w:t>
      </w:r>
      <w:r>
        <w:rPr>
          <w:spacing w:val="-8"/>
        </w:rPr>
        <w:t xml:space="preserve"> </w:t>
      </w:r>
      <w:r>
        <w:t>observados</w:t>
      </w:r>
      <w:r>
        <w:rPr>
          <w:spacing w:val="-7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cualquiera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indicadores</w:t>
      </w:r>
      <w:r>
        <w:rPr>
          <w:spacing w:val="-8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estado (Pozos del PSAH de SQM: 1028, L10-11 y L10-4 y pozos de Albemarle: PN-05B y PN-08A) se</w:t>
      </w:r>
      <w:r>
        <w:rPr>
          <w:spacing w:val="1"/>
        </w:rPr>
        <w:t xml:space="preserve"> </w:t>
      </w:r>
      <w:r>
        <w:t>encuentre</w:t>
      </w:r>
      <w:r>
        <w:rPr>
          <w:spacing w:val="-4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debajo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umbrales</w:t>
      </w:r>
      <w:r>
        <w:rPr>
          <w:spacing w:val="-2"/>
        </w:rPr>
        <w:t xml:space="preserve"> </w:t>
      </w:r>
      <w:r>
        <w:t>definidos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Anexo</w:t>
      </w:r>
      <w:r>
        <w:rPr>
          <w:spacing w:val="-4"/>
        </w:rPr>
        <w:t xml:space="preserve"> </w:t>
      </w:r>
      <w:r>
        <w:t>4.1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proofErr w:type="spellStart"/>
      <w:r>
        <w:t>PdC</w:t>
      </w:r>
      <w:proofErr w:type="spellEnd"/>
      <w:r>
        <w:rPr>
          <w:spacing w:val="-2"/>
        </w:rPr>
        <w:t xml:space="preserve"> </w:t>
      </w:r>
      <w:r>
        <w:t>refundido.</w:t>
      </w:r>
    </w:p>
    <w:p w14:paraId="186E628F" w14:textId="77777777" w:rsidR="00205F7C" w:rsidRDefault="00C23F3D">
      <w:pPr>
        <w:pStyle w:val="Textoindependiente"/>
        <w:spacing w:before="157" w:line="259" w:lineRule="auto"/>
        <w:ind w:left="109" w:right="124"/>
        <w:jc w:val="both"/>
      </w:pPr>
      <w:r>
        <w:t>A partir del mes de diciembre de 2018, dada la implementación de mediciones diarias</w:t>
      </w:r>
      <w:r>
        <w:rPr>
          <w:vertAlign w:val="superscript"/>
        </w:rPr>
        <w:t>4</w:t>
      </w:r>
      <w:r>
        <w:t xml:space="preserve"> (acción N°5</w:t>
      </w:r>
      <w:r>
        <w:rPr>
          <w:spacing w:val="1"/>
        </w:rPr>
        <w:t xml:space="preserve"> </w:t>
      </w:r>
      <w:r>
        <w:t xml:space="preserve">del PDC), la activación ocurrirá cuando se verifique que el promedio mensual de los datos </w:t>
      </w:r>
      <w:proofErr w:type="gramStart"/>
      <w:r>
        <w:t>diarios,</w:t>
      </w:r>
      <w:proofErr w:type="gramEnd"/>
      <w:r>
        <w:rPr>
          <w:spacing w:val="1"/>
        </w:rPr>
        <w:t xml:space="preserve"> </w:t>
      </w:r>
      <w:r>
        <w:t>sea</w:t>
      </w:r>
      <w:r>
        <w:rPr>
          <w:spacing w:val="-3"/>
        </w:rPr>
        <w:t xml:space="preserve"> </w:t>
      </w:r>
      <w:r>
        <w:t>inferior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umbrales</w:t>
      </w:r>
      <w:r>
        <w:rPr>
          <w:spacing w:val="-7"/>
        </w:rPr>
        <w:t xml:space="preserve"> </w:t>
      </w:r>
      <w:r>
        <w:t>establecidos,</w:t>
      </w:r>
      <w:r>
        <w:rPr>
          <w:spacing w:val="-2"/>
        </w:rPr>
        <w:t xml:space="preserve"> </w:t>
      </w:r>
      <w:r>
        <w:t>durante</w:t>
      </w:r>
      <w:r>
        <w:rPr>
          <w:spacing w:val="-5"/>
        </w:rPr>
        <w:t xml:space="preserve"> </w:t>
      </w:r>
      <w:r>
        <w:t>tres</w:t>
      </w:r>
      <w:r>
        <w:rPr>
          <w:spacing w:val="-6"/>
        </w:rPr>
        <w:t xml:space="preserve"> </w:t>
      </w:r>
      <w:r>
        <w:t>periodos</w:t>
      </w:r>
      <w:r>
        <w:rPr>
          <w:spacing w:val="-6"/>
        </w:rPr>
        <w:t xml:space="preserve"> </w:t>
      </w:r>
      <w:r>
        <w:t>mensuales</w:t>
      </w:r>
      <w:r>
        <w:rPr>
          <w:spacing w:val="-2"/>
        </w:rPr>
        <w:t xml:space="preserve"> </w:t>
      </w:r>
      <w:r>
        <w:t>consecutivos.</w:t>
      </w:r>
    </w:p>
    <w:p w14:paraId="5DC7BC79" w14:textId="77777777" w:rsidR="00205F7C" w:rsidRDefault="00C23F3D">
      <w:pPr>
        <w:pStyle w:val="Textoindependiente"/>
        <w:spacing w:before="164" w:line="259" w:lineRule="auto"/>
        <w:ind w:left="109" w:right="121"/>
        <w:jc w:val="both"/>
      </w:pPr>
      <w:r>
        <w:t>Bajo los mismos criterios descritos anteriormente, la desactivación de cada una de las fases se</w:t>
      </w:r>
      <w:r>
        <w:rPr>
          <w:spacing w:val="1"/>
        </w:rPr>
        <w:t xml:space="preserve"> </w:t>
      </w:r>
      <w:r>
        <w:rPr>
          <w:spacing w:val="-1"/>
        </w:rPr>
        <w:t>producirá</w:t>
      </w:r>
      <w:r>
        <w:rPr>
          <w:spacing w:val="-12"/>
        </w:rPr>
        <w:t xml:space="preserve"> </w:t>
      </w:r>
      <w:r>
        <w:rPr>
          <w:spacing w:val="-1"/>
        </w:rPr>
        <w:t>cuando</w:t>
      </w:r>
      <w:r>
        <w:rPr>
          <w:spacing w:val="-8"/>
        </w:rPr>
        <w:t xml:space="preserve"> </w:t>
      </w:r>
      <w:r>
        <w:rPr>
          <w:spacing w:val="-1"/>
        </w:rPr>
        <w:t>el</w:t>
      </w:r>
      <w:r>
        <w:rPr>
          <w:spacing w:val="-10"/>
        </w:rPr>
        <w:t xml:space="preserve"> </w:t>
      </w:r>
      <w:r>
        <w:rPr>
          <w:spacing w:val="-1"/>
        </w:rPr>
        <w:t>nivel</w:t>
      </w:r>
      <w:r>
        <w:rPr>
          <w:spacing w:val="-9"/>
        </w:rPr>
        <w:t xml:space="preserve"> </w:t>
      </w:r>
      <w:r>
        <w:rPr>
          <w:spacing w:val="-1"/>
        </w:rPr>
        <w:t>registrado</w:t>
      </w:r>
      <w:r>
        <w:rPr>
          <w:spacing w:val="-8"/>
        </w:rPr>
        <w:t xml:space="preserve"> </w:t>
      </w:r>
      <w:r>
        <w:rPr>
          <w:spacing w:val="-1"/>
        </w:rPr>
        <w:t>se</w:t>
      </w:r>
      <w:r>
        <w:rPr>
          <w:spacing w:val="-11"/>
        </w:rPr>
        <w:t xml:space="preserve"> </w:t>
      </w:r>
      <w:r>
        <w:rPr>
          <w:spacing w:val="-1"/>
        </w:rPr>
        <w:t>encuentre</w:t>
      </w:r>
      <w:r>
        <w:rPr>
          <w:spacing w:val="-8"/>
        </w:rPr>
        <w:t xml:space="preserve"> </w:t>
      </w:r>
      <w:r>
        <w:rPr>
          <w:spacing w:val="-1"/>
        </w:rPr>
        <w:t>por</w:t>
      </w:r>
      <w:r>
        <w:rPr>
          <w:spacing w:val="-9"/>
        </w:rPr>
        <w:t xml:space="preserve"> </w:t>
      </w:r>
      <w:r>
        <w:rPr>
          <w:spacing w:val="-1"/>
        </w:rPr>
        <w:t>sobre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umbral</w:t>
      </w:r>
      <w:r>
        <w:rPr>
          <w:spacing w:val="-10"/>
        </w:rPr>
        <w:t xml:space="preserve"> </w:t>
      </w:r>
      <w:r>
        <w:t>respectivo</w:t>
      </w:r>
      <w:r>
        <w:rPr>
          <w:spacing w:val="-8"/>
        </w:rPr>
        <w:t xml:space="preserve"> </w:t>
      </w:r>
      <w:r>
        <w:t>durante</w:t>
      </w:r>
      <w:r>
        <w:rPr>
          <w:spacing w:val="-8"/>
        </w:rPr>
        <w:t xml:space="preserve"> </w:t>
      </w:r>
      <w:r>
        <w:t>tres</w:t>
      </w:r>
      <w:r>
        <w:rPr>
          <w:spacing w:val="-10"/>
        </w:rPr>
        <w:t xml:space="preserve"> </w:t>
      </w:r>
      <w:r>
        <w:t>meses</w:t>
      </w:r>
      <w:r>
        <w:rPr>
          <w:spacing w:val="-48"/>
        </w:rPr>
        <w:t xml:space="preserve"> </w:t>
      </w:r>
      <w:r>
        <w:t>consecutivos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todos los</w:t>
      </w:r>
      <w:r>
        <w:rPr>
          <w:spacing w:val="-1"/>
        </w:rPr>
        <w:t xml:space="preserve"> </w:t>
      </w:r>
      <w:r>
        <w:t>puntos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activación.</w:t>
      </w:r>
    </w:p>
    <w:p w14:paraId="52965475" w14:textId="77777777" w:rsidR="00205F7C" w:rsidRDefault="00C23F3D">
      <w:pPr>
        <w:pStyle w:val="Textoindependiente"/>
        <w:spacing w:before="153" w:line="261" w:lineRule="auto"/>
        <w:ind w:left="109" w:right="126"/>
        <w:jc w:val="both"/>
      </w:pPr>
      <w:r>
        <w:t xml:space="preserve">La siguiente tabla reproduce lo indicado en el PAT de la RCA </w:t>
      </w:r>
      <w:proofErr w:type="spellStart"/>
      <w:r>
        <w:t>N°</w:t>
      </w:r>
      <w:proofErr w:type="spellEnd"/>
      <w:r>
        <w:t xml:space="preserve"> 21/2016 que da cuenta de lo</w:t>
      </w:r>
      <w:r>
        <w:rPr>
          <w:spacing w:val="1"/>
        </w:rPr>
        <w:t xml:space="preserve"> </w:t>
      </w:r>
      <w:r>
        <w:t>expresado:</w:t>
      </w:r>
    </w:p>
    <w:p w14:paraId="6C32F8EC" w14:textId="77777777" w:rsidR="00205F7C" w:rsidRDefault="00205F7C">
      <w:pPr>
        <w:pStyle w:val="Textoindependiente"/>
        <w:spacing w:before="8"/>
        <w:rPr>
          <w:sz w:val="12"/>
        </w:r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3832"/>
        <w:gridCol w:w="3858"/>
      </w:tblGrid>
      <w:tr w:rsidR="00205F7C" w14:paraId="6FF01BB4" w14:textId="77777777">
        <w:trPr>
          <w:trHeight w:val="242"/>
        </w:trPr>
        <w:tc>
          <w:tcPr>
            <w:tcW w:w="1085" w:type="dxa"/>
          </w:tcPr>
          <w:p w14:paraId="7A846F91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832" w:type="dxa"/>
          </w:tcPr>
          <w:p w14:paraId="45B8F500" w14:textId="77777777" w:rsidR="00205F7C" w:rsidRDefault="00C23F3D">
            <w:pPr>
              <w:pStyle w:val="TableParagraph"/>
              <w:spacing w:before="11" w:line="211" w:lineRule="exact"/>
              <w:ind w:left="103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Condición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activación</w:t>
            </w:r>
          </w:p>
        </w:tc>
        <w:tc>
          <w:tcPr>
            <w:tcW w:w="3858" w:type="dxa"/>
          </w:tcPr>
          <w:p w14:paraId="639BED6B" w14:textId="77777777" w:rsidR="00205F7C" w:rsidRDefault="00C23F3D">
            <w:pPr>
              <w:pStyle w:val="TableParagraph"/>
              <w:spacing w:before="11" w:line="211" w:lineRule="exact"/>
              <w:ind w:left="91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Condición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desactivación</w:t>
            </w:r>
          </w:p>
        </w:tc>
      </w:tr>
      <w:tr w:rsidR="00205F7C" w14:paraId="174E0694" w14:textId="77777777">
        <w:trPr>
          <w:trHeight w:val="657"/>
        </w:trPr>
        <w:tc>
          <w:tcPr>
            <w:tcW w:w="1085" w:type="dxa"/>
          </w:tcPr>
          <w:p w14:paraId="6963AF91" w14:textId="77777777" w:rsidR="00205F7C" w:rsidRDefault="00205F7C">
            <w:pPr>
              <w:pStyle w:val="TableParagraph"/>
              <w:spacing w:before="9"/>
              <w:jc w:val="left"/>
              <w:rPr>
                <w:sz w:val="17"/>
              </w:rPr>
            </w:pPr>
          </w:p>
          <w:p w14:paraId="30532C29" w14:textId="77777777" w:rsidR="00205F7C" w:rsidRDefault="00C23F3D">
            <w:pPr>
              <w:pStyle w:val="TableParagraph"/>
              <w:ind w:left="76"/>
              <w:jc w:val="left"/>
              <w:rPr>
                <w:sz w:val="18"/>
              </w:rPr>
            </w:pPr>
            <w:r>
              <w:rPr>
                <w:sz w:val="18"/>
              </w:rPr>
              <w:t>Fase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</w:tc>
        <w:tc>
          <w:tcPr>
            <w:tcW w:w="3832" w:type="dxa"/>
          </w:tcPr>
          <w:p w14:paraId="01D1FC9C" w14:textId="77777777" w:rsidR="00205F7C" w:rsidRDefault="00C23F3D">
            <w:pPr>
              <w:pStyle w:val="TableParagraph"/>
              <w:spacing w:before="1"/>
              <w:ind w:left="76"/>
              <w:jc w:val="left"/>
              <w:rPr>
                <w:sz w:val="18"/>
              </w:rPr>
            </w:pPr>
            <w:r>
              <w:rPr>
                <w:sz w:val="18"/>
              </w:rPr>
              <w:t>Cuando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nivel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registrado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esté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bajo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el umbral</w:t>
            </w:r>
          </w:p>
          <w:p w14:paraId="6FD4ACBC" w14:textId="77777777" w:rsidR="00205F7C" w:rsidRDefault="00C23F3D">
            <w:pPr>
              <w:pStyle w:val="TableParagraph"/>
              <w:spacing w:before="4" w:line="206" w:lineRule="exact"/>
              <w:ind w:left="76" w:right="68"/>
              <w:jc w:val="left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Fase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durante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tres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medidas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consecutivas,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cualquier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punto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activación.</w:t>
            </w:r>
          </w:p>
        </w:tc>
        <w:tc>
          <w:tcPr>
            <w:tcW w:w="3858" w:type="dxa"/>
          </w:tcPr>
          <w:p w14:paraId="4CF38DC0" w14:textId="77777777" w:rsidR="00205F7C" w:rsidRDefault="00C23F3D">
            <w:pPr>
              <w:pStyle w:val="TableParagraph"/>
              <w:spacing w:before="1"/>
              <w:ind w:left="75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>Cuando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nivel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registrado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esté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sobre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umbral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3691ED6C" w14:textId="77777777" w:rsidR="00205F7C" w:rsidRDefault="00C23F3D">
            <w:pPr>
              <w:pStyle w:val="TableParagraph"/>
              <w:spacing w:before="4" w:line="206" w:lineRule="exact"/>
              <w:ind w:left="75" w:right="68"/>
              <w:jc w:val="left"/>
              <w:rPr>
                <w:sz w:val="18"/>
              </w:rPr>
            </w:pPr>
            <w:r>
              <w:rPr>
                <w:sz w:val="18"/>
              </w:rPr>
              <w:t>Fase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durante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tres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meses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consecutivos,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todos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puntos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activación.</w:t>
            </w:r>
          </w:p>
        </w:tc>
      </w:tr>
      <w:tr w:rsidR="00205F7C" w14:paraId="58E3EF30" w14:textId="77777777">
        <w:trPr>
          <w:trHeight w:val="657"/>
        </w:trPr>
        <w:tc>
          <w:tcPr>
            <w:tcW w:w="1085" w:type="dxa"/>
          </w:tcPr>
          <w:p w14:paraId="275F140A" w14:textId="77777777" w:rsidR="00205F7C" w:rsidRDefault="00205F7C">
            <w:pPr>
              <w:pStyle w:val="TableParagraph"/>
              <w:spacing w:before="2"/>
              <w:jc w:val="left"/>
              <w:rPr>
                <w:sz w:val="18"/>
              </w:rPr>
            </w:pPr>
          </w:p>
          <w:p w14:paraId="059086EC" w14:textId="77777777" w:rsidR="00205F7C" w:rsidRDefault="00C23F3D">
            <w:pPr>
              <w:pStyle w:val="TableParagraph"/>
              <w:ind w:left="76"/>
              <w:jc w:val="left"/>
              <w:rPr>
                <w:sz w:val="18"/>
              </w:rPr>
            </w:pPr>
            <w:r>
              <w:rPr>
                <w:sz w:val="18"/>
              </w:rPr>
              <w:t>Fase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II</w:t>
            </w:r>
          </w:p>
        </w:tc>
        <w:tc>
          <w:tcPr>
            <w:tcW w:w="3832" w:type="dxa"/>
          </w:tcPr>
          <w:p w14:paraId="1494C38F" w14:textId="77777777" w:rsidR="00205F7C" w:rsidRDefault="00C23F3D">
            <w:pPr>
              <w:pStyle w:val="TableParagraph"/>
              <w:spacing w:before="3" w:line="219" w:lineRule="exact"/>
              <w:ind w:left="76"/>
              <w:jc w:val="left"/>
              <w:rPr>
                <w:sz w:val="18"/>
              </w:rPr>
            </w:pPr>
            <w:r>
              <w:rPr>
                <w:sz w:val="18"/>
              </w:rPr>
              <w:t>Cuando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nivel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registrado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esté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debajo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</w:p>
          <w:p w14:paraId="2A1F04CA" w14:textId="77777777" w:rsidR="00205F7C" w:rsidRDefault="00C23F3D">
            <w:pPr>
              <w:pStyle w:val="TableParagraph"/>
              <w:spacing w:before="3" w:line="206" w:lineRule="exact"/>
              <w:ind w:left="76" w:right="348"/>
              <w:jc w:val="left"/>
              <w:rPr>
                <w:sz w:val="18"/>
              </w:rPr>
            </w:pPr>
            <w:r>
              <w:rPr>
                <w:sz w:val="18"/>
              </w:rPr>
              <w:t>umbral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durante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consecutivas,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cualquier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punto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activación</w:t>
            </w:r>
          </w:p>
        </w:tc>
        <w:tc>
          <w:tcPr>
            <w:tcW w:w="3858" w:type="dxa"/>
          </w:tcPr>
          <w:p w14:paraId="030789EF" w14:textId="77777777" w:rsidR="00205F7C" w:rsidRDefault="00C23F3D">
            <w:pPr>
              <w:pStyle w:val="TableParagraph"/>
              <w:spacing w:before="3" w:line="219" w:lineRule="exact"/>
              <w:ind w:left="75"/>
              <w:jc w:val="left"/>
              <w:rPr>
                <w:sz w:val="18"/>
              </w:rPr>
            </w:pPr>
            <w:r>
              <w:rPr>
                <w:sz w:val="18"/>
              </w:rPr>
              <w:t>Cuando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nivel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registrado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esté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encima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</w:p>
          <w:p w14:paraId="5343536A" w14:textId="77777777" w:rsidR="00205F7C" w:rsidRDefault="00C23F3D">
            <w:pPr>
              <w:pStyle w:val="TableParagraph"/>
              <w:spacing w:before="3" w:line="206" w:lineRule="exact"/>
              <w:ind w:left="75" w:right="67"/>
              <w:jc w:val="left"/>
              <w:rPr>
                <w:sz w:val="18"/>
              </w:rPr>
            </w:pPr>
            <w:r>
              <w:rPr>
                <w:sz w:val="18"/>
              </w:rPr>
              <w:t>umbral de Fase II durante tres meses consecutivos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todos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puntos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activación.</w:t>
            </w:r>
          </w:p>
        </w:tc>
      </w:tr>
    </w:tbl>
    <w:p w14:paraId="3B5BE193" w14:textId="77777777" w:rsidR="00205F7C" w:rsidRDefault="00205F7C">
      <w:pPr>
        <w:pStyle w:val="Textoindependiente"/>
      </w:pPr>
    </w:p>
    <w:p w14:paraId="4EE995C6" w14:textId="77777777" w:rsidR="00205F7C" w:rsidRDefault="00205F7C">
      <w:pPr>
        <w:pStyle w:val="Textoindependiente"/>
      </w:pPr>
    </w:p>
    <w:p w14:paraId="7223B0CE" w14:textId="77777777" w:rsidR="00205F7C" w:rsidRDefault="00205F7C">
      <w:pPr>
        <w:pStyle w:val="Textoindependiente"/>
      </w:pPr>
    </w:p>
    <w:p w14:paraId="5E42D3E8" w14:textId="77777777" w:rsidR="00205F7C" w:rsidRDefault="00C23F3D">
      <w:pPr>
        <w:pStyle w:val="Ttulo1"/>
        <w:numPr>
          <w:ilvl w:val="1"/>
          <w:numId w:val="10"/>
        </w:numPr>
        <w:tabs>
          <w:tab w:val="left" w:pos="830"/>
        </w:tabs>
        <w:spacing w:before="187"/>
        <w:ind w:hanging="361"/>
      </w:pPr>
      <w:bookmarkStart w:id="3" w:name="_bookmark3"/>
      <w:bookmarkEnd w:id="3"/>
      <w:r>
        <w:rPr>
          <w:w w:val="105"/>
        </w:rPr>
        <w:t>DEFINICIÓN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MEDIDAS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CONTROL</w:t>
      </w:r>
    </w:p>
    <w:p w14:paraId="44C85BE6" w14:textId="77777777" w:rsidR="00205F7C" w:rsidRDefault="00205F7C">
      <w:pPr>
        <w:pStyle w:val="Textoindependiente"/>
        <w:rPr>
          <w:rFonts w:ascii="Calibri Light"/>
        </w:rPr>
      </w:pPr>
    </w:p>
    <w:p w14:paraId="557A609E" w14:textId="77777777" w:rsidR="00205F7C" w:rsidRDefault="00C23F3D">
      <w:pPr>
        <w:pStyle w:val="Textoindependiente"/>
        <w:spacing w:before="183"/>
        <w:ind w:left="109"/>
        <w:jc w:val="both"/>
      </w:pPr>
      <w:r>
        <w:t>Conforme</w:t>
      </w:r>
      <w:r>
        <w:rPr>
          <w:spacing w:val="16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la</w:t>
      </w:r>
      <w:r>
        <w:rPr>
          <w:spacing w:val="18"/>
        </w:rPr>
        <w:t xml:space="preserve"> </w:t>
      </w:r>
      <w:r>
        <w:t>RCA</w:t>
      </w:r>
      <w:r>
        <w:rPr>
          <w:spacing w:val="17"/>
        </w:rPr>
        <w:t xml:space="preserve"> </w:t>
      </w:r>
      <w:proofErr w:type="spellStart"/>
      <w:r>
        <w:t>N°</w:t>
      </w:r>
      <w:proofErr w:type="spellEnd"/>
      <w:r>
        <w:rPr>
          <w:spacing w:val="15"/>
        </w:rPr>
        <w:t xml:space="preserve"> </w:t>
      </w:r>
      <w:r>
        <w:t>21/2016,</w:t>
      </w:r>
      <w:r>
        <w:rPr>
          <w:spacing w:val="18"/>
        </w:rPr>
        <w:t xml:space="preserve"> </w:t>
      </w:r>
      <w:r>
        <w:t>las</w:t>
      </w:r>
      <w:r>
        <w:rPr>
          <w:spacing w:val="16"/>
        </w:rPr>
        <w:t xml:space="preserve"> </w:t>
      </w:r>
      <w:r>
        <w:t>medidas</w:t>
      </w:r>
      <w:r>
        <w:rPr>
          <w:spacing w:val="18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control</w:t>
      </w:r>
      <w:r>
        <w:rPr>
          <w:spacing w:val="18"/>
        </w:rPr>
        <w:t xml:space="preserve"> </w:t>
      </w:r>
      <w:r>
        <w:t>(“acciones</w:t>
      </w:r>
      <w:r>
        <w:rPr>
          <w:spacing w:val="20"/>
        </w:rPr>
        <w:t xml:space="preserve"> </w:t>
      </w:r>
      <w:r>
        <w:t>preventivas”)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aplicar</w:t>
      </w:r>
      <w:r>
        <w:rPr>
          <w:spacing w:val="18"/>
        </w:rPr>
        <w:t xml:space="preserve"> </w:t>
      </w:r>
      <w:r>
        <w:t>son</w:t>
      </w:r>
      <w:r>
        <w:rPr>
          <w:spacing w:val="17"/>
        </w:rPr>
        <w:t xml:space="preserve"> </w:t>
      </w:r>
      <w:r>
        <w:t>las</w:t>
      </w:r>
    </w:p>
    <w:p w14:paraId="52D973F9" w14:textId="77777777" w:rsidR="00205F7C" w:rsidRDefault="00C23F3D">
      <w:pPr>
        <w:pStyle w:val="Textoindependiente"/>
        <w:spacing w:before="24"/>
        <w:ind w:left="109"/>
        <w:jc w:val="both"/>
      </w:pPr>
      <w:r>
        <w:t>siguientes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cada</w:t>
      </w:r>
      <w:r>
        <w:rPr>
          <w:spacing w:val="-4"/>
        </w:rPr>
        <w:t xml:space="preserve"> </w:t>
      </w:r>
      <w:r>
        <w:t>fase</w:t>
      </w:r>
      <w:r>
        <w:rPr>
          <w:vertAlign w:val="superscript"/>
        </w:rPr>
        <w:t>5</w:t>
      </w:r>
      <w:r>
        <w:t>:</w:t>
      </w:r>
    </w:p>
    <w:p w14:paraId="7B430AD8" w14:textId="77777777" w:rsidR="00205F7C" w:rsidRDefault="00205F7C">
      <w:pPr>
        <w:pStyle w:val="Textoindependiente"/>
        <w:rPr>
          <w:sz w:val="20"/>
        </w:rPr>
      </w:pPr>
    </w:p>
    <w:p w14:paraId="5603F62E" w14:textId="77777777" w:rsidR="00205F7C" w:rsidRDefault="009716D1">
      <w:pPr>
        <w:pStyle w:val="Textoindependiente"/>
        <w:spacing w:before="2"/>
        <w:rPr>
          <w:sz w:val="11"/>
        </w:rPr>
      </w:pPr>
      <w:r>
        <w:pict w14:anchorId="7F038B34">
          <v:rect id="_x0000_s2058" style="position:absolute;margin-left:85.45pt;margin-top:8.8pt;width:2in;height:.7pt;z-index:-15720960;mso-wrap-distance-left:0;mso-wrap-distance-right:0;mso-position-horizontal-relative:page" fillcolor="black" stroked="f">
            <w10:wrap type="topAndBottom" anchorx="page"/>
          </v:rect>
        </w:pict>
      </w:r>
    </w:p>
    <w:p w14:paraId="71082A56" w14:textId="77777777" w:rsidR="00205F7C" w:rsidRDefault="00C23F3D">
      <w:pPr>
        <w:spacing w:before="46"/>
        <w:ind w:left="109" w:right="119"/>
        <w:jc w:val="both"/>
        <w:rPr>
          <w:sz w:val="18"/>
        </w:rPr>
      </w:pPr>
      <w:r>
        <w:rPr>
          <w:position w:val="5"/>
          <w:sz w:val="12"/>
        </w:rPr>
        <w:t>4</w:t>
      </w:r>
      <w:r>
        <w:rPr>
          <w:spacing w:val="5"/>
          <w:position w:val="5"/>
          <w:sz w:val="12"/>
        </w:rPr>
        <w:t xml:space="preserve"> </w:t>
      </w:r>
      <w:proofErr w:type="gramStart"/>
      <w:r>
        <w:rPr>
          <w:sz w:val="18"/>
        </w:rPr>
        <w:t>Por</w:t>
      </w:r>
      <w:proofErr w:type="gramEnd"/>
      <w:r>
        <w:rPr>
          <w:spacing w:val="-6"/>
          <w:sz w:val="18"/>
        </w:rPr>
        <w:t xml:space="preserve"> </w:t>
      </w:r>
      <w:r>
        <w:rPr>
          <w:sz w:val="18"/>
        </w:rPr>
        <w:t>ejecución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PdC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(Acción</w:t>
      </w:r>
      <w:r>
        <w:rPr>
          <w:spacing w:val="-6"/>
          <w:sz w:val="18"/>
        </w:rPr>
        <w:t xml:space="preserve"> </w:t>
      </w:r>
      <w:r>
        <w:rPr>
          <w:sz w:val="18"/>
        </w:rPr>
        <w:t>5)</w:t>
      </w:r>
      <w:r>
        <w:rPr>
          <w:spacing w:val="-3"/>
          <w:sz w:val="18"/>
        </w:rPr>
        <w:t xml:space="preserve"> </w:t>
      </w:r>
      <w:r>
        <w:rPr>
          <w:sz w:val="18"/>
        </w:rPr>
        <w:t>inicialmente</w:t>
      </w:r>
      <w:r>
        <w:rPr>
          <w:spacing w:val="-6"/>
          <w:sz w:val="18"/>
        </w:rPr>
        <w:t xml:space="preserve"> </w:t>
      </w:r>
      <w:r>
        <w:rPr>
          <w:sz w:val="18"/>
        </w:rPr>
        <w:t>aprobado</w:t>
      </w:r>
      <w:r>
        <w:rPr>
          <w:spacing w:val="-2"/>
          <w:sz w:val="18"/>
        </w:rPr>
        <w:t xml:space="preserve"> </w:t>
      </w:r>
      <w:r>
        <w:rPr>
          <w:sz w:val="18"/>
        </w:rPr>
        <w:t>por</w:t>
      </w:r>
      <w:r>
        <w:rPr>
          <w:spacing w:val="-6"/>
          <w:sz w:val="18"/>
        </w:rPr>
        <w:t xml:space="preserve"> </w:t>
      </w:r>
      <w:r>
        <w:rPr>
          <w:sz w:val="18"/>
        </w:rPr>
        <w:t>Res.</w:t>
      </w:r>
      <w:r>
        <w:rPr>
          <w:spacing w:val="-5"/>
          <w:sz w:val="18"/>
        </w:rPr>
        <w:t xml:space="preserve"> </w:t>
      </w:r>
      <w:r>
        <w:rPr>
          <w:sz w:val="18"/>
        </w:rPr>
        <w:t>Ex.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24/F-041-2016,</w:t>
      </w:r>
      <w:r>
        <w:rPr>
          <w:spacing w:val="-3"/>
          <w:sz w:val="18"/>
        </w:rPr>
        <w:t xml:space="preserve"> </w:t>
      </w:r>
      <w:r>
        <w:rPr>
          <w:sz w:val="18"/>
        </w:rPr>
        <w:t>posteriormente</w:t>
      </w:r>
      <w:r>
        <w:rPr>
          <w:spacing w:val="-6"/>
          <w:sz w:val="18"/>
        </w:rPr>
        <w:t xml:space="preserve"> </w:t>
      </w:r>
      <w:r>
        <w:rPr>
          <w:sz w:val="18"/>
        </w:rPr>
        <w:t>dejada</w:t>
      </w:r>
      <w:r>
        <w:rPr>
          <w:spacing w:val="-3"/>
          <w:sz w:val="18"/>
        </w:rPr>
        <w:t xml:space="preserve"> </w:t>
      </w:r>
      <w:r>
        <w:rPr>
          <w:sz w:val="18"/>
        </w:rPr>
        <w:t>sin</w:t>
      </w:r>
      <w:r>
        <w:rPr>
          <w:spacing w:val="-9"/>
          <w:sz w:val="18"/>
        </w:rPr>
        <w:t xml:space="preserve"> </w:t>
      </w:r>
      <w:r>
        <w:rPr>
          <w:sz w:val="18"/>
        </w:rPr>
        <w:t>efecto</w:t>
      </w:r>
      <w:r>
        <w:rPr>
          <w:spacing w:val="1"/>
          <w:sz w:val="18"/>
        </w:rPr>
        <w:t xml:space="preserve"> </w:t>
      </w:r>
      <w:r>
        <w:rPr>
          <w:sz w:val="18"/>
        </w:rPr>
        <w:t>por</w:t>
      </w:r>
      <w:r>
        <w:rPr>
          <w:spacing w:val="-7"/>
          <w:sz w:val="18"/>
        </w:rPr>
        <w:t xml:space="preserve"> </w:t>
      </w:r>
      <w:r>
        <w:rPr>
          <w:sz w:val="18"/>
        </w:rPr>
        <w:t>sentencia</w:t>
      </w:r>
      <w:r>
        <w:rPr>
          <w:spacing w:val="-7"/>
          <w:sz w:val="18"/>
        </w:rPr>
        <w:t xml:space="preserve"> </w:t>
      </w:r>
      <w:r>
        <w:rPr>
          <w:sz w:val="18"/>
        </w:rPr>
        <w:t>del</w:t>
      </w:r>
      <w:r>
        <w:rPr>
          <w:spacing w:val="-7"/>
          <w:sz w:val="18"/>
        </w:rPr>
        <w:t xml:space="preserve"> </w:t>
      </w:r>
      <w:r>
        <w:rPr>
          <w:sz w:val="18"/>
        </w:rPr>
        <w:t>Primer</w:t>
      </w:r>
      <w:r>
        <w:rPr>
          <w:spacing w:val="-9"/>
          <w:sz w:val="18"/>
        </w:rPr>
        <w:t xml:space="preserve"> </w:t>
      </w:r>
      <w:r>
        <w:rPr>
          <w:sz w:val="18"/>
        </w:rPr>
        <w:t>Tribunal</w:t>
      </w:r>
      <w:r>
        <w:rPr>
          <w:spacing w:val="-4"/>
          <w:sz w:val="18"/>
        </w:rPr>
        <w:t xml:space="preserve"> </w:t>
      </w:r>
      <w:r>
        <w:rPr>
          <w:sz w:val="18"/>
        </w:rPr>
        <w:t>Ambiental,</w:t>
      </w:r>
      <w:r>
        <w:rPr>
          <w:spacing w:val="-6"/>
          <w:sz w:val="18"/>
        </w:rPr>
        <w:t xml:space="preserve"> </w:t>
      </w:r>
      <w:r>
        <w:rPr>
          <w:sz w:val="18"/>
        </w:rPr>
        <w:t>así</w:t>
      </w:r>
      <w:r>
        <w:rPr>
          <w:spacing w:val="-7"/>
          <w:sz w:val="18"/>
        </w:rPr>
        <w:t xml:space="preserve"> </w:t>
      </w:r>
      <w:r>
        <w:rPr>
          <w:sz w:val="18"/>
        </w:rPr>
        <w:t>como</w:t>
      </w:r>
      <w:r>
        <w:rPr>
          <w:spacing w:val="-6"/>
          <w:sz w:val="18"/>
        </w:rPr>
        <w:t xml:space="preserve"> </w:t>
      </w:r>
      <w:r>
        <w:rPr>
          <w:sz w:val="18"/>
        </w:rPr>
        <w:t>por</w:t>
      </w:r>
      <w:r>
        <w:rPr>
          <w:spacing w:val="-10"/>
          <w:sz w:val="18"/>
        </w:rPr>
        <w:t xml:space="preserve"> </w:t>
      </w:r>
      <w:r>
        <w:rPr>
          <w:sz w:val="18"/>
        </w:rPr>
        <w:t>aplicación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medida</w:t>
      </w:r>
      <w:r>
        <w:rPr>
          <w:spacing w:val="-6"/>
          <w:sz w:val="18"/>
        </w:rPr>
        <w:t xml:space="preserve"> </w:t>
      </w:r>
      <w:r>
        <w:rPr>
          <w:sz w:val="18"/>
        </w:rPr>
        <w:t>provisional</w:t>
      </w:r>
      <w:r>
        <w:rPr>
          <w:spacing w:val="-7"/>
          <w:sz w:val="18"/>
        </w:rPr>
        <w:t xml:space="preserve"> </w:t>
      </w:r>
      <w:r>
        <w:rPr>
          <w:sz w:val="18"/>
        </w:rPr>
        <w:t>dispuesta</w:t>
      </w:r>
      <w:r>
        <w:rPr>
          <w:spacing w:val="-8"/>
          <w:sz w:val="18"/>
        </w:rPr>
        <w:t xml:space="preserve"> </w:t>
      </w:r>
      <w:r>
        <w:rPr>
          <w:sz w:val="18"/>
        </w:rPr>
        <w:t>en</w:t>
      </w:r>
      <w:r>
        <w:rPr>
          <w:spacing w:val="-7"/>
          <w:sz w:val="18"/>
        </w:rPr>
        <w:t xml:space="preserve"> </w:t>
      </w:r>
      <w:r>
        <w:rPr>
          <w:sz w:val="18"/>
        </w:rPr>
        <w:t>Resuelvo</w:t>
      </w:r>
      <w:r>
        <w:rPr>
          <w:spacing w:val="-8"/>
          <w:sz w:val="18"/>
        </w:rPr>
        <w:t xml:space="preserve"> </w:t>
      </w:r>
      <w:r>
        <w:rPr>
          <w:sz w:val="18"/>
        </w:rPr>
        <w:t>I,</w:t>
      </w:r>
      <w:r>
        <w:rPr>
          <w:spacing w:val="-6"/>
          <w:sz w:val="18"/>
        </w:rPr>
        <w:t xml:space="preserve"> </w:t>
      </w:r>
      <w:r>
        <w:rPr>
          <w:sz w:val="18"/>
        </w:rPr>
        <w:t>letra</w:t>
      </w:r>
    </w:p>
    <w:p w14:paraId="614D0719" w14:textId="77777777" w:rsidR="00205F7C" w:rsidRDefault="00C23F3D">
      <w:pPr>
        <w:spacing w:before="4" w:line="218" w:lineRule="exact"/>
        <w:ind w:left="109"/>
        <w:jc w:val="both"/>
        <w:rPr>
          <w:sz w:val="18"/>
        </w:rPr>
      </w:pPr>
      <w:r>
        <w:rPr>
          <w:sz w:val="18"/>
        </w:rPr>
        <w:t>d)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Res.</w:t>
      </w:r>
      <w:r>
        <w:rPr>
          <w:spacing w:val="-5"/>
          <w:sz w:val="18"/>
        </w:rPr>
        <w:t xml:space="preserve"> </w:t>
      </w:r>
      <w:r>
        <w:rPr>
          <w:sz w:val="18"/>
        </w:rPr>
        <w:t>Ex.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1367/2020,</w:t>
      </w:r>
      <w:r>
        <w:rPr>
          <w:spacing w:val="-3"/>
          <w:sz w:val="18"/>
        </w:rPr>
        <w:t xml:space="preserve"> </w:t>
      </w:r>
      <w:r>
        <w:rPr>
          <w:sz w:val="18"/>
        </w:rPr>
        <w:t>renovada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sz w:val="18"/>
        </w:rPr>
        <w:t>través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Res.</w:t>
      </w:r>
      <w:r>
        <w:rPr>
          <w:spacing w:val="-4"/>
          <w:sz w:val="18"/>
        </w:rPr>
        <w:t xml:space="preserve"> </w:t>
      </w:r>
      <w:r>
        <w:rPr>
          <w:sz w:val="18"/>
        </w:rPr>
        <w:t>Ex.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2141/2020.</w:t>
      </w:r>
    </w:p>
    <w:p w14:paraId="63162C9C" w14:textId="77777777" w:rsidR="00205F7C" w:rsidRDefault="00C23F3D">
      <w:pPr>
        <w:ind w:left="109" w:right="120"/>
        <w:jc w:val="both"/>
        <w:rPr>
          <w:sz w:val="18"/>
        </w:rPr>
      </w:pPr>
      <w:r>
        <w:rPr>
          <w:position w:val="5"/>
          <w:sz w:val="12"/>
        </w:rPr>
        <w:t xml:space="preserve">5 </w:t>
      </w:r>
      <w:proofErr w:type="gramStart"/>
      <w:r>
        <w:rPr>
          <w:sz w:val="18"/>
        </w:rPr>
        <w:t>En</w:t>
      </w:r>
      <w:proofErr w:type="gramEnd"/>
      <w:r>
        <w:rPr>
          <w:sz w:val="18"/>
        </w:rPr>
        <w:t xml:space="preserve"> el caso de los indicadores de la RCA N°21/2016 que se incorporan en este Anexo, las medidas se adoptarán a partir</w:t>
      </w:r>
      <w:r>
        <w:rPr>
          <w:spacing w:val="1"/>
          <w:sz w:val="18"/>
        </w:rPr>
        <w:t xml:space="preserve"> </w:t>
      </w:r>
      <w:r>
        <w:rPr>
          <w:sz w:val="18"/>
        </w:rPr>
        <w:t>del día en que la Superintendencia del Medio Ambiente notifique la activación de Fase II de los pozos PN-05B y PN-O8A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Sector</w:t>
      </w:r>
      <w:r>
        <w:rPr>
          <w:spacing w:val="-7"/>
          <w:sz w:val="18"/>
        </w:rPr>
        <w:t xml:space="preserve"> </w:t>
      </w:r>
      <w:r>
        <w:rPr>
          <w:sz w:val="18"/>
        </w:rPr>
        <w:t>Alerta</w:t>
      </w:r>
      <w:r>
        <w:rPr>
          <w:spacing w:val="-3"/>
          <w:sz w:val="18"/>
        </w:rPr>
        <w:t xml:space="preserve"> </w:t>
      </w:r>
      <w:r>
        <w:rPr>
          <w:sz w:val="18"/>
        </w:rPr>
        <w:t>Núcleo</w:t>
      </w:r>
      <w:r>
        <w:rPr>
          <w:spacing w:val="-6"/>
          <w:sz w:val="18"/>
        </w:rPr>
        <w:t xml:space="preserve"> </w:t>
      </w:r>
      <w:r>
        <w:rPr>
          <w:sz w:val="18"/>
        </w:rPr>
        <w:t>del</w:t>
      </w:r>
      <w:r>
        <w:rPr>
          <w:spacing w:val="-6"/>
          <w:sz w:val="18"/>
        </w:rPr>
        <w:t xml:space="preserve"> </w:t>
      </w:r>
      <w:r>
        <w:rPr>
          <w:sz w:val="18"/>
        </w:rPr>
        <w:t>Plan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Alerta</w:t>
      </w:r>
      <w:r>
        <w:rPr>
          <w:spacing w:val="-6"/>
          <w:sz w:val="18"/>
        </w:rPr>
        <w:t xml:space="preserve"> </w:t>
      </w:r>
      <w:r>
        <w:rPr>
          <w:sz w:val="18"/>
        </w:rPr>
        <w:t>Temprana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RCA</w:t>
      </w:r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Nº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21/2016,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z w:val="18"/>
        </w:rPr>
        <w:t>Comisión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Evaluación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z w:val="18"/>
        </w:rPr>
        <w:t>Región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</w:p>
    <w:p w14:paraId="64BA5767" w14:textId="77777777" w:rsidR="00205F7C" w:rsidRDefault="00205F7C">
      <w:pPr>
        <w:jc w:val="both"/>
        <w:rPr>
          <w:sz w:val="18"/>
        </w:rPr>
        <w:sectPr w:rsidR="00205F7C">
          <w:headerReference w:type="default" r:id="rId57"/>
          <w:footerReference w:type="default" r:id="rId58"/>
          <w:pgSz w:w="12240" w:h="15840"/>
          <w:pgMar w:top="1380" w:right="1560" w:bottom="280" w:left="1600" w:header="0" w:footer="0" w:gutter="0"/>
          <w:cols w:space="720"/>
        </w:sectPr>
      </w:pPr>
    </w:p>
    <w:p w14:paraId="5BB7F87C" w14:textId="77777777" w:rsidR="00205F7C" w:rsidRDefault="00205F7C">
      <w:pPr>
        <w:pStyle w:val="Textoindependiente"/>
        <w:spacing w:before="6"/>
        <w:rPr>
          <w:sz w:val="23"/>
        </w:rPr>
      </w:pPr>
    </w:p>
    <w:p w14:paraId="3BC4A6BB" w14:textId="77777777" w:rsidR="00205F7C" w:rsidRDefault="00C23F3D">
      <w:pPr>
        <w:pStyle w:val="Ttulo2"/>
        <w:numPr>
          <w:ilvl w:val="1"/>
          <w:numId w:val="9"/>
        </w:numPr>
        <w:tabs>
          <w:tab w:val="left" w:pos="830"/>
        </w:tabs>
        <w:spacing w:before="91"/>
        <w:ind w:right="0" w:hanging="361"/>
        <w:rPr>
          <w:rFonts w:ascii="Times New Roman"/>
        </w:rPr>
      </w:pPr>
      <w:r>
        <w:rPr>
          <w:rFonts w:ascii="Times New Roman"/>
        </w:rPr>
        <w:t>Medidas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Fase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I</w:t>
      </w:r>
    </w:p>
    <w:p w14:paraId="023D2D2D" w14:textId="77777777" w:rsidR="00205F7C" w:rsidRDefault="00205F7C">
      <w:pPr>
        <w:pStyle w:val="Textoindependiente"/>
        <w:rPr>
          <w:rFonts w:ascii="Times New Roman"/>
          <w:b/>
          <w:sz w:val="24"/>
        </w:rPr>
      </w:pPr>
    </w:p>
    <w:p w14:paraId="7FFAD7A2" w14:textId="77777777" w:rsidR="00205F7C" w:rsidRDefault="00C23F3D">
      <w:pPr>
        <w:pStyle w:val="Prrafodelista"/>
        <w:numPr>
          <w:ilvl w:val="0"/>
          <w:numId w:val="8"/>
        </w:numPr>
        <w:tabs>
          <w:tab w:val="left" w:pos="830"/>
        </w:tabs>
        <w:spacing w:before="170"/>
        <w:ind w:right="168"/>
      </w:pPr>
      <w:proofErr w:type="gramStart"/>
      <w:r>
        <w:t>Dar</w:t>
      </w:r>
      <w:r>
        <w:rPr>
          <w:spacing w:val="16"/>
        </w:rPr>
        <w:t xml:space="preserve"> </w:t>
      </w:r>
      <w:r>
        <w:t>aviso</w:t>
      </w:r>
      <w:proofErr w:type="gramEnd"/>
      <w:r>
        <w:rPr>
          <w:spacing w:val="20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Superintendencia</w:t>
      </w:r>
      <w:r>
        <w:rPr>
          <w:spacing w:val="18"/>
        </w:rPr>
        <w:t xml:space="preserve"> </w:t>
      </w:r>
      <w:r>
        <w:t>del</w:t>
      </w:r>
      <w:r>
        <w:rPr>
          <w:spacing w:val="16"/>
        </w:rPr>
        <w:t xml:space="preserve"> </w:t>
      </w:r>
      <w:r>
        <w:t>Medio</w:t>
      </w:r>
      <w:r>
        <w:rPr>
          <w:spacing w:val="21"/>
        </w:rPr>
        <w:t xml:space="preserve"> </w:t>
      </w:r>
      <w:r>
        <w:t>Ambiente</w:t>
      </w:r>
      <w:r>
        <w:rPr>
          <w:vertAlign w:val="superscript"/>
        </w:rPr>
        <w:t>6</w:t>
      </w:r>
      <w:r>
        <w:rPr>
          <w:spacing w:val="20"/>
        </w:rPr>
        <w:t xml:space="preserve"> </w:t>
      </w:r>
      <w:r>
        <w:t>dentro</w:t>
      </w:r>
      <w:r>
        <w:rPr>
          <w:spacing w:val="19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las</w:t>
      </w:r>
      <w:r>
        <w:rPr>
          <w:spacing w:val="15"/>
        </w:rPr>
        <w:t xml:space="preserve"> </w:t>
      </w:r>
      <w:r>
        <w:t>24</w:t>
      </w:r>
      <w:r>
        <w:rPr>
          <w:spacing w:val="17"/>
        </w:rPr>
        <w:t xml:space="preserve"> </w:t>
      </w:r>
      <w:r>
        <w:t>horas</w:t>
      </w:r>
      <w:r>
        <w:rPr>
          <w:vertAlign w:val="superscript"/>
        </w:rPr>
        <w:t>7</w:t>
      </w:r>
      <w:r>
        <w:rPr>
          <w:spacing w:val="18"/>
        </w:rPr>
        <w:t xml:space="preserve"> </w:t>
      </w:r>
      <w:r>
        <w:t>siguientes</w:t>
      </w:r>
      <w:r>
        <w:rPr>
          <w:spacing w:val="-47"/>
        </w:rPr>
        <w:t xml:space="preserve"> </w:t>
      </w:r>
      <w:r>
        <w:t>desde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medición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define la</w:t>
      </w:r>
      <w:r>
        <w:rPr>
          <w:spacing w:val="-3"/>
        </w:rPr>
        <w:t xml:space="preserve"> </w:t>
      </w:r>
      <w:r>
        <w:t>activación de</w:t>
      </w:r>
      <w:r>
        <w:rPr>
          <w:spacing w:val="-1"/>
        </w:rPr>
        <w:t xml:space="preserve"> </w:t>
      </w:r>
      <w:r>
        <w:t>esta fase.</w:t>
      </w:r>
    </w:p>
    <w:p w14:paraId="552F5C36" w14:textId="77777777" w:rsidR="00205F7C" w:rsidRDefault="00205F7C">
      <w:pPr>
        <w:pStyle w:val="Textoindependiente"/>
        <w:rPr>
          <w:sz w:val="24"/>
        </w:rPr>
      </w:pPr>
    </w:p>
    <w:p w14:paraId="14F165DA" w14:textId="77777777" w:rsidR="00205F7C" w:rsidRDefault="00C23F3D">
      <w:pPr>
        <w:pStyle w:val="Prrafodelista"/>
        <w:numPr>
          <w:ilvl w:val="0"/>
          <w:numId w:val="8"/>
        </w:numPr>
        <w:tabs>
          <w:tab w:val="left" w:pos="830"/>
        </w:tabs>
        <w:spacing w:before="1" w:line="242" w:lineRule="auto"/>
        <w:ind w:right="163"/>
      </w:pPr>
      <w:r>
        <w:t>Aumentar</w:t>
      </w:r>
      <w:r>
        <w:rPr>
          <w:spacing w:val="24"/>
        </w:rPr>
        <w:t xml:space="preserve"> </w:t>
      </w:r>
      <w:r>
        <w:t>la</w:t>
      </w:r>
      <w:r>
        <w:rPr>
          <w:spacing w:val="28"/>
        </w:rPr>
        <w:t xml:space="preserve"> </w:t>
      </w:r>
      <w:r>
        <w:t>frecuencia</w:t>
      </w:r>
      <w:r>
        <w:rPr>
          <w:spacing w:val="28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monitoreo</w:t>
      </w:r>
      <w:r>
        <w:rPr>
          <w:spacing w:val="30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las</w:t>
      </w:r>
      <w:r>
        <w:rPr>
          <w:spacing w:val="29"/>
        </w:rPr>
        <w:t xml:space="preserve"> </w:t>
      </w:r>
      <w:r>
        <w:t>variables</w:t>
      </w:r>
      <w:r>
        <w:rPr>
          <w:spacing w:val="29"/>
        </w:rPr>
        <w:t xml:space="preserve"> </w:t>
      </w:r>
      <w:r>
        <w:t>hídricas</w:t>
      </w:r>
      <w:r>
        <w:rPr>
          <w:spacing w:val="26"/>
        </w:rPr>
        <w:t xml:space="preserve"> </w:t>
      </w:r>
      <w:r>
        <w:t>durante</w:t>
      </w:r>
      <w:r>
        <w:rPr>
          <w:spacing w:val="27"/>
        </w:rPr>
        <w:t xml:space="preserve"> </w:t>
      </w:r>
      <w:r>
        <w:t>3</w:t>
      </w:r>
      <w:r>
        <w:rPr>
          <w:spacing w:val="27"/>
        </w:rPr>
        <w:t xml:space="preserve"> </w:t>
      </w:r>
      <w:r>
        <w:t>meses,</w:t>
      </w:r>
      <w:r>
        <w:rPr>
          <w:spacing w:val="31"/>
        </w:rPr>
        <w:t xml:space="preserve"> </w:t>
      </w:r>
      <w:r>
        <w:t>con</w:t>
      </w:r>
      <w:r>
        <w:rPr>
          <w:spacing w:val="28"/>
        </w:rPr>
        <w:t xml:space="preserve"> </w:t>
      </w:r>
      <w:r>
        <w:t>el</w:t>
      </w:r>
      <w:r>
        <w:rPr>
          <w:spacing w:val="-47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facilitar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identificación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causa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activación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Fase</w:t>
      </w:r>
      <w:r>
        <w:rPr>
          <w:spacing w:val="-4"/>
        </w:rPr>
        <w:t xml:space="preserve"> </w:t>
      </w:r>
      <w:r>
        <w:t>I.</w:t>
      </w:r>
    </w:p>
    <w:p w14:paraId="0BDD14B2" w14:textId="77777777" w:rsidR="00205F7C" w:rsidRDefault="00205F7C">
      <w:pPr>
        <w:pStyle w:val="Textoindependiente"/>
        <w:spacing w:before="2"/>
        <w:rPr>
          <w:sz w:val="23"/>
        </w:rPr>
      </w:pPr>
    </w:p>
    <w:p w14:paraId="3B6FA27E" w14:textId="77777777" w:rsidR="00205F7C" w:rsidRDefault="00C23F3D">
      <w:pPr>
        <w:pStyle w:val="Textoindependiente"/>
        <w:ind w:left="829" w:right="123"/>
        <w:jc w:val="both"/>
      </w:pPr>
      <w:r>
        <w:t>Se</w:t>
      </w:r>
      <w:r>
        <w:rPr>
          <w:spacing w:val="1"/>
        </w:rPr>
        <w:t xml:space="preserve"> </w:t>
      </w:r>
      <w:r>
        <w:t>aumentará la</w:t>
      </w:r>
      <w:r>
        <w:rPr>
          <w:spacing w:val="1"/>
        </w:rPr>
        <w:t xml:space="preserve"> </w:t>
      </w:r>
      <w:r>
        <w:t>frecuencia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monitoreo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niveles</w:t>
      </w:r>
      <w:r>
        <w:rPr>
          <w:spacing w:val="1"/>
        </w:rPr>
        <w:t xml:space="preserve"> </w:t>
      </w:r>
      <w:r>
        <w:t>freáticos</w:t>
      </w:r>
      <w:r>
        <w:rPr>
          <w:b/>
          <w:i/>
          <w:vertAlign w:val="superscript"/>
        </w:rPr>
        <w:t>8</w:t>
      </w:r>
      <w:r>
        <w:rPr>
          <w:b/>
          <w:i/>
        </w:rPr>
        <w:t xml:space="preserve"> </w:t>
      </w:r>
      <w:r>
        <w:t>(mensual</w:t>
      </w:r>
      <w:r>
        <w:rPr>
          <w:spacing w:val="1"/>
        </w:rPr>
        <w:t xml:space="preserve"> </w:t>
      </w:r>
      <w:r>
        <w:t>a quincenal),</w:t>
      </w:r>
      <w:r>
        <w:rPr>
          <w:spacing w:val="1"/>
        </w:rPr>
        <w:t xml:space="preserve"> </w:t>
      </w:r>
      <w:r>
        <w:t xml:space="preserve">calidad agua del acuífero y lagunas (trimestral a mensual) y posición de la </w:t>
      </w:r>
      <w:proofErr w:type="gramStart"/>
      <w:r>
        <w:t>cuña salina o</w:t>
      </w:r>
      <w:r>
        <w:rPr>
          <w:spacing w:val="1"/>
        </w:rPr>
        <w:t xml:space="preserve"> </w:t>
      </w:r>
      <w:r>
        <w:t>interfase</w:t>
      </w:r>
      <w:r>
        <w:rPr>
          <w:spacing w:val="-2"/>
        </w:rPr>
        <w:t xml:space="preserve"> </w:t>
      </w:r>
      <w:r>
        <w:t>salina</w:t>
      </w:r>
      <w:proofErr w:type="gramEnd"/>
      <w:r>
        <w:rPr>
          <w:spacing w:val="1"/>
        </w:rPr>
        <w:t xml:space="preserve"> </w:t>
      </w:r>
      <w:r>
        <w:t>(trimestral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mensual).</w:t>
      </w:r>
    </w:p>
    <w:p w14:paraId="44B98D98" w14:textId="77777777" w:rsidR="00205F7C" w:rsidRDefault="00205F7C">
      <w:pPr>
        <w:pStyle w:val="Textoindependiente"/>
        <w:spacing w:before="8"/>
        <w:rPr>
          <w:sz w:val="23"/>
        </w:rPr>
      </w:pPr>
    </w:p>
    <w:p w14:paraId="1D79E78C" w14:textId="77777777" w:rsidR="00205F7C" w:rsidRDefault="00C23F3D">
      <w:pPr>
        <w:pStyle w:val="Textoindependiente"/>
        <w:spacing w:before="1"/>
        <w:ind w:left="829" w:right="124"/>
        <w:jc w:val="both"/>
      </w:pPr>
      <w:r>
        <w:t>Este aumento de frecuencia de monitoreo se mantendrá por un período de tres meses</w:t>
      </w:r>
      <w:r>
        <w:rPr>
          <w:spacing w:val="1"/>
        </w:rPr>
        <w:t xml:space="preserve"> </w:t>
      </w:r>
      <w:r>
        <w:rPr>
          <w:spacing w:val="-1"/>
        </w:rPr>
        <w:t>después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activada</w:t>
      </w:r>
      <w:r>
        <w:rPr>
          <w:spacing w:val="-11"/>
        </w:rPr>
        <w:t xml:space="preserve"> </w:t>
      </w:r>
      <w:r>
        <w:rPr>
          <w:spacing w:val="-1"/>
        </w:rPr>
        <w:t>la</w:t>
      </w:r>
      <w:r>
        <w:rPr>
          <w:spacing w:val="-12"/>
        </w:rPr>
        <w:t xml:space="preserve"> </w:t>
      </w:r>
      <w:r>
        <w:t>Fase</w:t>
      </w:r>
      <w:r>
        <w:rPr>
          <w:spacing w:val="-14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PAT,</w:t>
      </w:r>
      <w:r>
        <w:rPr>
          <w:spacing w:val="-11"/>
        </w:rPr>
        <w:t xml:space="preserve"> </w:t>
      </w:r>
      <w:r>
        <w:t>aunque</w:t>
      </w:r>
      <w:r>
        <w:rPr>
          <w:spacing w:val="-11"/>
        </w:rPr>
        <w:t xml:space="preserve"> </w:t>
      </w:r>
      <w:r>
        <w:t>esta</w:t>
      </w:r>
      <w:r>
        <w:rPr>
          <w:spacing w:val="-14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desactive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fase</w:t>
      </w:r>
      <w:r>
        <w:rPr>
          <w:spacing w:val="-11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periodo</w:t>
      </w:r>
      <w:r>
        <w:rPr>
          <w:spacing w:val="-11"/>
        </w:rPr>
        <w:t xml:space="preserve"> </w:t>
      </w:r>
      <w:r>
        <w:t>menor.</w:t>
      </w:r>
    </w:p>
    <w:p w14:paraId="68B4ABD7" w14:textId="77777777" w:rsidR="00205F7C" w:rsidRDefault="00205F7C">
      <w:pPr>
        <w:pStyle w:val="Textoindependiente"/>
      </w:pPr>
    </w:p>
    <w:p w14:paraId="763149F8" w14:textId="77777777" w:rsidR="00205F7C" w:rsidRDefault="00C23F3D">
      <w:pPr>
        <w:pStyle w:val="Prrafodelista"/>
        <w:numPr>
          <w:ilvl w:val="0"/>
          <w:numId w:val="8"/>
        </w:numPr>
        <w:tabs>
          <w:tab w:val="left" w:pos="830"/>
        </w:tabs>
        <w:ind w:right="167"/>
      </w:pPr>
      <w:r>
        <w:t>Entregar</w:t>
      </w:r>
      <w:r>
        <w:rPr>
          <w:spacing w:val="-11"/>
        </w:rPr>
        <w:t xml:space="preserve"> </w:t>
      </w:r>
      <w:r>
        <w:t>mensualmente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Superintendencia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Medio</w:t>
      </w:r>
      <w:r>
        <w:rPr>
          <w:spacing w:val="-7"/>
        </w:rPr>
        <w:t xml:space="preserve"> </w:t>
      </w:r>
      <w:r>
        <w:t>Ambiente</w:t>
      </w:r>
      <w:r>
        <w:rPr>
          <w:spacing w:val="-9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datos</w:t>
      </w:r>
      <w:r>
        <w:rPr>
          <w:spacing w:val="-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monitoreo</w:t>
      </w:r>
      <w:r>
        <w:rPr>
          <w:spacing w:val="-47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formato</w:t>
      </w:r>
      <w:r>
        <w:rPr>
          <w:spacing w:val="-1"/>
        </w:rPr>
        <w:t xml:space="preserve"> </w:t>
      </w:r>
      <w:r>
        <w:t>digital</w:t>
      </w:r>
      <w:r>
        <w:rPr>
          <w:vertAlign w:val="superscript"/>
        </w:rPr>
        <w:t>9</w:t>
      </w:r>
      <w:r>
        <w:t>,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formato</w:t>
      </w:r>
      <w:r>
        <w:rPr>
          <w:spacing w:val="-1"/>
        </w:rPr>
        <w:t xml:space="preserve"> </w:t>
      </w:r>
      <w:r>
        <w:t>definido</w:t>
      </w:r>
      <w:r>
        <w:rPr>
          <w:spacing w:val="-2"/>
        </w:rPr>
        <w:t xml:space="preserve"> </w:t>
      </w:r>
      <w:r>
        <w:t>por la</w:t>
      </w:r>
      <w:r>
        <w:rPr>
          <w:spacing w:val="-5"/>
        </w:rPr>
        <w:t xml:space="preserve"> </w:t>
      </w:r>
      <w:r>
        <w:t>autoridad</w:t>
      </w:r>
      <w:r>
        <w:rPr>
          <w:vertAlign w:val="superscript"/>
        </w:rPr>
        <w:t>10</w:t>
      </w:r>
      <w:r>
        <w:t>.</w:t>
      </w:r>
    </w:p>
    <w:p w14:paraId="5BEF9A64" w14:textId="77777777" w:rsidR="00205F7C" w:rsidRDefault="00205F7C">
      <w:pPr>
        <w:pStyle w:val="Textoindependiente"/>
        <w:spacing w:before="3"/>
      </w:pPr>
    </w:p>
    <w:p w14:paraId="1202CC5E" w14:textId="77777777" w:rsidR="00205F7C" w:rsidRDefault="00C23F3D">
      <w:pPr>
        <w:pStyle w:val="Prrafodelista"/>
        <w:numPr>
          <w:ilvl w:val="0"/>
          <w:numId w:val="8"/>
        </w:numPr>
        <w:tabs>
          <w:tab w:val="left" w:pos="830"/>
        </w:tabs>
        <w:ind w:hanging="361"/>
      </w:pPr>
      <w:r>
        <w:t>Activar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herramienta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verificación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efecto</w:t>
      </w:r>
      <w:r>
        <w:rPr>
          <w:spacing w:val="-6"/>
        </w:rPr>
        <w:t xml:space="preserve"> </w:t>
      </w:r>
      <w:r>
        <w:t>sinérgico</w:t>
      </w:r>
      <w:r>
        <w:rPr>
          <w:spacing w:val="-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entrega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resultados.</w:t>
      </w:r>
    </w:p>
    <w:p w14:paraId="1066E40E" w14:textId="77777777" w:rsidR="00205F7C" w:rsidRDefault="00205F7C">
      <w:pPr>
        <w:pStyle w:val="Textoindependiente"/>
        <w:spacing w:before="3"/>
      </w:pPr>
    </w:p>
    <w:p w14:paraId="56479F83" w14:textId="77777777" w:rsidR="00205F7C" w:rsidRDefault="00C23F3D">
      <w:pPr>
        <w:pStyle w:val="Textoindependiente"/>
        <w:spacing w:line="237" w:lineRule="auto"/>
        <w:ind w:left="817" w:right="125"/>
        <w:jc w:val="both"/>
      </w:pPr>
      <w:r>
        <w:t>La herramienta de verificación del efecto sinérgico, cuya metodología se describe en el</w:t>
      </w:r>
      <w:r>
        <w:rPr>
          <w:spacing w:val="1"/>
        </w:rPr>
        <w:t xml:space="preserve"> </w:t>
      </w:r>
      <w:r>
        <w:t xml:space="preserve">capítulo 5 del Anexo III del Adenda 5 de la RCA </w:t>
      </w:r>
      <w:proofErr w:type="spellStart"/>
      <w:r>
        <w:t>N°</w:t>
      </w:r>
      <w:proofErr w:type="spellEnd"/>
      <w:r>
        <w:t xml:space="preserve"> 21/2016, tiene por objeto discernir las</w:t>
      </w:r>
      <w:r>
        <w:rPr>
          <w:spacing w:val="1"/>
        </w:rPr>
        <w:t xml:space="preserve"> </w:t>
      </w:r>
      <w:r>
        <w:t>causas y grado de contribución de los diferentes actores en la cuenca de los descensos</w:t>
      </w:r>
      <w:r>
        <w:rPr>
          <w:spacing w:val="1"/>
        </w:rPr>
        <w:t xml:space="preserve"> </w:t>
      </w:r>
      <w:r>
        <w:t>medidos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núcleo</w:t>
      </w:r>
      <w:r>
        <w:rPr>
          <w:spacing w:val="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Salar.</w:t>
      </w:r>
    </w:p>
    <w:p w14:paraId="14BF47CC" w14:textId="77777777" w:rsidR="00205F7C" w:rsidRDefault="00205F7C">
      <w:pPr>
        <w:pStyle w:val="Textoindependiente"/>
        <w:spacing w:before="1"/>
      </w:pPr>
    </w:p>
    <w:p w14:paraId="09322379" w14:textId="77777777" w:rsidR="00205F7C" w:rsidRDefault="00C23F3D">
      <w:pPr>
        <w:pStyle w:val="Textoindependiente"/>
        <w:ind w:left="817" w:right="123"/>
        <w:jc w:val="both"/>
      </w:pPr>
      <w:r>
        <w:t>Esta actividad conllevará la revisión de los caudales de salmuera realmente explorados 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cuenca,</w:t>
      </w:r>
      <w:r>
        <w:rPr>
          <w:spacing w:val="1"/>
        </w:rPr>
        <w:t xml:space="preserve"> </w:t>
      </w:r>
      <w:r>
        <w:t>revisión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ubicación</w:t>
      </w:r>
      <w:r>
        <w:rPr>
          <w:spacing w:val="1"/>
        </w:rPr>
        <w:t xml:space="preserve"> </w:t>
      </w:r>
      <w:r>
        <w:t>real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extracciones,</w:t>
      </w:r>
      <w:r>
        <w:rPr>
          <w:spacing w:val="1"/>
        </w:rPr>
        <w:t xml:space="preserve"> </w:t>
      </w:r>
      <w:r>
        <w:t>comparación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condiciones (de recarga, extracciones) incorporadas en los modelos con la información</w:t>
      </w:r>
      <w:r>
        <w:rPr>
          <w:spacing w:val="1"/>
        </w:rPr>
        <w:t xml:space="preserve"> </w:t>
      </w:r>
      <w:r>
        <w:t>recopilada,</w:t>
      </w:r>
      <w:r>
        <w:rPr>
          <w:spacing w:val="-5"/>
        </w:rPr>
        <w:t xml:space="preserve"> </w:t>
      </w:r>
      <w:r>
        <w:t>etc.</w:t>
      </w:r>
    </w:p>
    <w:p w14:paraId="63877B92" w14:textId="77777777" w:rsidR="00205F7C" w:rsidRDefault="00205F7C">
      <w:pPr>
        <w:pStyle w:val="Textoindependiente"/>
        <w:rPr>
          <w:sz w:val="20"/>
        </w:rPr>
      </w:pPr>
    </w:p>
    <w:p w14:paraId="5F9C8D18" w14:textId="77777777" w:rsidR="00205F7C" w:rsidRDefault="00205F7C">
      <w:pPr>
        <w:pStyle w:val="Textoindependiente"/>
        <w:rPr>
          <w:sz w:val="20"/>
        </w:rPr>
      </w:pPr>
    </w:p>
    <w:p w14:paraId="13DDB1A1" w14:textId="77777777" w:rsidR="00205F7C" w:rsidRDefault="00205F7C">
      <w:pPr>
        <w:pStyle w:val="Textoindependiente"/>
        <w:rPr>
          <w:sz w:val="20"/>
        </w:rPr>
      </w:pPr>
    </w:p>
    <w:p w14:paraId="3AF43425" w14:textId="77777777" w:rsidR="00205F7C" w:rsidRDefault="009716D1">
      <w:pPr>
        <w:pStyle w:val="Textoindependiente"/>
        <w:spacing w:before="3"/>
        <w:rPr>
          <w:sz w:val="29"/>
        </w:rPr>
      </w:pPr>
      <w:r>
        <w:pict w14:anchorId="460046B9">
          <v:rect id="_x0000_s2057" style="position:absolute;margin-left:85.45pt;margin-top:19.8pt;width:2in;height:.7pt;z-index:-15720448;mso-wrap-distance-left:0;mso-wrap-distance-right:0;mso-position-horizontal-relative:page" fillcolor="black" stroked="f">
            <w10:wrap type="topAndBottom" anchorx="page"/>
          </v:rect>
        </w:pict>
      </w:r>
    </w:p>
    <w:p w14:paraId="4581544B" w14:textId="77777777" w:rsidR="00205F7C" w:rsidRDefault="00C23F3D">
      <w:pPr>
        <w:spacing w:before="45"/>
        <w:ind w:left="109" w:right="121"/>
        <w:jc w:val="both"/>
        <w:rPr>
          <w:sz w:val="18"/>
        </w:rPr>
      </w:pPr>
      <w:r>
        <w:rPr>
          <w:sz w:val="18"/>
        </w:rPr>
        <w:t>Antofagasta,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"/>
          <w:sz w:val="18"/>
        </w:rPr>
        <w:t xml:space="preserve"> </w:t>
      </w:r>
      <w:r>
        <w:rPr>
          <w:sz w:val="18"/>
        </w:rPr>
        <w:t>califica</w:t>
      </w:r>
      <w:r>
        <w:rPr>
          <w:spacing w:val="1"/>
          <w:sz w:val="18"/>
        </w:rPr>
        <w:t xml:space="preserve"> </w:t>
      </w:r>
      <w:r>
        <w:rPr>
          <w:sz w:val="18"/>
        </w:rPr>
        <w:t>ambientalmente</w:t>
      </w:r>
      <w:r>
        <w:rPr>
          <w:spacing w:val="1"/>
          <w:sz w:val="18"/>
        </w:rPr>
        <w:t xml:space="preserve"> </w:t>
      </w:r>
      <w:r>
        <w:rPr>
          <w:sz w:val="18"/>
        </w:rPr>
        <w:t>el</w:t>
      </w:r>
      <w:r>
        <w:rPr>
          <w:spacing w:val="1"/>
          <w:sz w:val="18"/>
        </w:rPr>
        <w:t xml:space="preserve"> </w:t>
      </w:r>
      <w:r>
        <w:rPr>
          <w:sz w:val="18"/>
        </w:rPr>
        <w:t>proyecto</w:t>
      </w:r>
      <w:r>
        <w:rPr>
          <w:spacing w:val="1"/>
          <w:sz w:val="18"/>
        </w:rPr>
        <w:t xml:space="preserve"> </w:t>
      </w:r>
      <w:r>
        <w:rPr>
          <w:sz w:val="18"/>
        </w:rPr>
        <w:t>"Modificaciones</w:t>
      </w:r>
      <w:r>
        <w:rPr>
          <w:spacing w:val="1"/>
          <w:sz w:val="18"/>
        </w:rPr>
        <w:t xml:space="preserve"> </w:t>
      </w:r>
      <w:r>
        <w:rPr>
          <w:sz w:val="18"/>
        </w:rPr>
        <w:t>y</w:t>
      </w:r>
      <w:r>
        <w:rPr>
          <w:spacing w:val="1"/>
          <w:sz w:val="18"/>
        </w:rPr>
        <w:t xml:space="preserve"> </w:t>
      </w:r>
      <w:r>
        <w:rPr>
          <w:sz w:val="18"/>
        </w:rPr>
        <w:t>Mejoramiento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Sistema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Pozas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Evaporación</w:t>
      </w:r>
      <w:r>
        <w:rPr>
          <w:spacing w:val="-5"/>
          <w:sz w:val="18"/>
        </w:rPr>
        <w:t xml:space="preserve"> </w:t>
      </w:r>
      <w:r>
        <w:rPr>
          <w:sz w:val="18"/>
        </w:rPr>
        <w:t>Solar en</w:t>
      </w:r>
      <w:r>
        <w:rPr>
          <w:spacing w:val="-4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Salar de</w:t>
      </w:r>
      <w:r>
        <w:rPr>
          <w:spacing w:val="-1"/>
          <w:sz w:val="18"/>
        </w:rPr>
        <w:t xml:space="preserve"> </w:t>
      </w:r>
      <w:r>
        <w:rPr>
          <w:sz w:val="18"/>
        </w:rPr>
        <w:t>Atacama”.</w:t>
      </w:r>
    </w:p>
    <w:p w14:paraId="0D8BADD2" w14:textId="77777777" w:rsidR="00205F7C" w:rsidRDefault="00C23F3D">
      <w:pPr>
        <w:spacing w:before="3" w:line="218" w:lineRule="exact"/>
        <w:ind w:left="109"/>
        <w:jc w:val="both"/>
        <w:rPr>
          <w:sz w:val="18"/>
        </w:rPr>
      </w:pPr>
      <w:r>
        <w:rPr>
          <w:position w:val="5"/>
          <w:sz w:val="12"/>
        </w:rPr>
        <w:t>6</w:t>
      </w:r>
      <w:r>
        <w:rPr>
          <w:spacing w:val="7"/>
          <w:position w:val="5"/>
          <w:sz w:val="12"/>
        </w:rPr>
        <w:t xml:space="preserve"> </w:t>
      </w:r>
      <w:proofErr w:type="gramStart"/>
      <w:r>
        <w:rPr>
          <w:sz w:val="18"/>
        </w:rPr>
        <w:t>Textualmente</w:t>
      </w:r>
      <w:proofErr w:type="gramEnd"/>
      <w:r>
        <w:rPr>
          <w:sz w:val="18"/>
        </w:rPr>
        <w:t>,</w:t>
      </w:r>
      <w:r>
        <w:rPr>
          <w:spacing w:val="-3"/>
          <w:sz w:val="18"/>
        </w:rPr>
        <w:t xml:space="preserve"> </w:t>
      </w:r>
      <w:r>
        <w:rPr>
          <w:sz w:val="18"/>
        </w:rPr>
        <w:t>“autoridad</w:t>
      </w:r>
      <w:r>
        <w:rPr>
          <w:spacing w:val="-8"/>
          <w:sz w:val="18"/>
        </w:rPr>
        <w:t xml:space="preserve"> </w:t>
      </w:r>
      <w:r>
        <w:rPr>
          <w:sz w:val="18"/>
        </w:rPr>
        <w:t>ambiental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II</w:t>
      </w:r>
      <w:r>
        <w:rPr>
          <w:spacing w:val="-5"/>
          <w:sz w:val="18"/>
        </w:rPr>
        <w:t xml:space="preserve"> </w:t>
      </w:r>
      <w:r>
        <w:rPr>
          <w:sz w:val="18"/>
        </w:rPr>
        <w:t>Región”.</w:t>
      </w:r>
    </w:p>
    <w:p w14:paraId="42980C55" w14:textId="77777777" w:rsidR="00205F7C" w:rsidRDefault="00C23F3D">
      <w:pPr>
        <w:ind w:left="109" w:right="121"/>
        <w:jc w:val="both"/>
        <w:rPr>
          <w:sz w:val="18"/>
        </w:rPr>
      </w:pPr>
      <w:r>
        <w:rPr>
          <w:spacing w:val="-1"/>
          <w:position w:val="5"/>
          <w:sz w:val="12"/>
        </w:rPr>
        <w:t>7</w:t>
      </w:r>
      <w:r>
        <w:rPr>
          <w:spacing w:val="2"/>
          <w:position w:val="5"/>
          <w:sz w:val="12"/>
        </w:rPr>
        <w:t xml:space="preserve"> </w:t>
      </w:r>
      <w:proofErr w:type="gramStart"/>
      <w:r>
        <w:rPr>
          <w:spacing w:val="-1"/>
          <w:sz w:val="18"/>
        </w:rPr>
        <w:t>Según</w:t>
      </w:r>
      <w:proofErr w:type="gramEnd"/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el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Anexo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3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del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Adenda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5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RCA</w:t>
      </w:r>
      <w:r>
        <w:rPr>
          <w:spacing w:val="-8"/>
          <w:sz w:val="18"/>
        </w:rPr>
        <w:t xml:space="preserve"> </w:t>
      </w:r>
      <w:proofErr w:type="spellStart"/>
      <w:r>
        <w:rPr>
          <w:spacing w:val="-1"/>
          <w:sz w:val="18"/>
        </w:rPr>
        <w:t>N°</w:t>
      </w:r>
      <w:proofErr w:type="spellEnd"/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21/2016,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sección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4.3.3.1,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el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aviso</w:t>
      </w:r>
      <w:r>
        <w:rPr>
          <w:spacing w:val="-6"/>
          <w:sz w:val="18"/>
        </w:rPr>
        <w:t xml:space="preserve"> </w:t>
      </w:r>
      <w:r>
        <w:rPr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7"/>
          <w:sz w:val="18"/>
        </w:rPr>
        <w:t xml:space="preserve"> </w:t>
      </w:r>
      <w:r>
        <w:rPr>
          <w:sz w:val="18"/>
        </w:rPr>
        <w:t>autoridad</w:t>
      </w:r>
      <w:r>
        <w:rPr>
          <w:spacing w:val="-8"/>
          <w:sz w:val="18"/>
        </w:rPr>
        <w:t xml:space="preserve"> </w:t>
      </w:r>
      <w:r>
        <w:rPr>
          <w:sz w:val="18"/>
        </w:rPr>
        <w:t>ambiental</w:t>
      </w:r>
      <w:r>
        <w:rPr>
          <w:spacing w:val="-7"/>
          <w:sz w:val="18"/>
        </w:rPr>
        <w:t xml:space="preserve"> </w:t>
      </w:r>
      <w:r>
        <w:rPr>
          <w:sz w:val="18"/>
        </w:rPr>
        <w:t>debe</w:t>
      </w:r>
      <w:r>
        <w:rPr>
          <w:spacing w:val="-6"/>
          <w:sz w:val="18"/>
        </w:rPr>
        <w:t xml:space="preserve"> </w:t>
      </w:r>
      <w:r>
        <w:rPr>
          <w:sz w:val="18"/>
        </w:rPr>
        <w:t>ser</w:t>
      </w:r>
      <w:r>
        <w:rPr>
          <w:spacing w:val="-5"/>
          <w:sz w:val="18"/>
        </w:rPr>
        <w:t xml:space="preserve"> </w:t>
      </w:r>
      <w:r>
        <w:rPr>
          <w:sz w:val="18"/>
        </w:rPr>
        <w:t>efectuado</w:t>
      </w:r>
      <w:r>
        <w:rPr>
          <w:spacing w:val="-39"/>
          <w:sz w:val="18"/>
        </w:rPr>
        <w:t xml:space="preserve"> </w:t>
      </w:r>
      <w:r>
        <w:rPr>
          <w:spacing w:val="-1"/>
          <w:sz w:val="18"/>
        </w:rPr>
        <w:t>dentro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los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5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días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hábiles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siguientes.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En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este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punto,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definición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medidas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control</w:t>
      </w:r>
      <w:r>
        <w:rPr>
          <w:spacing w:val="-7"/>
          <w:sz w:val="18"/>
        </w:rPr>
        <w:t xml:space="preserve"> </w:t>
      </w:r>
      <w:r>
        <w:rPr>
          <w:sz w:val="18"/>
        </w:rPr>
        <w:t>se</w:t>
      </w:r>
      <w:r>
        <w:rPr>
          <w:spacing w:val="-7"/>
          <w:sz w:val="18"/>
        </w:rPr>
        <w:t xml:space="preserve"> </w:t>
      </w:r>
      <w:r>
        <w:rPr>
          <w:sz w:val="18"/>
        </w:rPr>
        <w:t>ha</w:t>
      </w:r>
      <w:r>
        <w:rPr>
          <w:spacing w:val="-10"/>
          <w:sz w:val="18"/>
        </w:rPr>
        <w:t xml:space="preserve"> </w:t>
      </w:r>
      <w:r>
        <w:rPr>
          <w:sz w:val="18"/>
        </w:rPr>
        <w:t>apartado</w:t>
      </w:r>
      <w:r>
        <w:rPr>
          <w:spacing w:val="-8"/>
          <w:sz w:val="18"/>
        </w:rPr>
        <w:t xml:space="preserve"> </w:t>
      </w:r>
      <w:r>
        <w:rPr>
          <w:sz w:val="18"/>
        </w:rPr>
        <w:t>excepcionalmente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del PAT de la RCA </w:t>
      </w:r>
      <w:proofErr w:type="spellStart"/>
      <w:r>
        <w:rPr>
          <w:sz w:val="18"/>
        </w:rPr>
        <w:t>N°</w:t>
      </w:r>
      <w:proofErr w:type="spellEnd"/>
      <w:r>
        <w:rPr>
          <w:sz w:val="18"/>
        </w:rPr>
        <w:t xml:space="preserve"> 21/2016 adoptando un criterio de alerta temprana que es coherente con la definición de la Res. Ex.</w:t>
      </w:r>
      <w:r>
        <w:rPr>
          <w:spacing w:val="1"/>
          <w:sz w:val="18"/>
        </w:rPr>
        <w:t xml:space="preserve"> </w:t>
      </w:r>
      <w:r>
        <w:rPr>
          <w:sz w:val="18"/>
        </w:rPr>
        <w:t>885/2016, de la Superintendencia del Medio Ambiente, el que es aplicado uniformemente para el caso de los demás</w:t>
      </w:r>
      <w:r>
        <w:rPr>
          <w:spacing w:val="1"/>
          <w:sz w:val="18"/>
        </w:rPr>
        <w:t xml:space="preserve"> </w:t>
      </w:r>
      <w:r>
        <w:rPr>
          <w:sz w:val="18"/>
        </w:rPr>
        <w:t>planes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contingencias asociados a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RCA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226/2006.</w:t>
      </w:r>
    </w:p>
    <w:p w14:paraId="5E1DF7D0" w14:textId="77777777" w:rsidR="00205F7C" w:rsidRDefault="00C23F3D">
      <w:pPr>
        <w:ind w:left="109" w:right="135"/>
        <w:jc w:val="both"/>
        <w:rPr>
          <w:sz w:val="18"/>
        </w:rPr>
      </w:pPr>
      <w:r>
        <w:rPr>
          <w:position w:val="5"/>
          <w:sz w:val="12"/>
        </w:rPr>
        <w:t xml:space="preserve">8 </w:t>
      </w:r>
      <w:proofErr w:type="gramStart"/>
      <w:r>
        <w:rPr>
          <w:sz w:val="18"/>
        </w:rPr>
        <w:t>A</w:t>
      </w:r>
      <w:proofErr w:type="gramEnd"/>
      <w:r>
        <w:rPr>
          <w:sz w:val="18"/>
        </w:rPr>
        <w:t xml:space="preserve"> partir del 1 de diciembre de 2018, se implementó frecuencia de medición diaria para todos los pozos del plan de</w:t>
      </w:r>
      <w:r>
        <w:rPr>
          <w:spacing w:val="1"/>
          <w:sz w:val="18"/>
        </w:rPr>
        <w:t xml:space="preserve"> </w:t>
      </w:r>
      <w:r>
        <w:rPr>
          <w:sz w:val="18"/>
        </w:rPr>
        <w:t>contingencia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SQM.</w:t>
      </w:r>
    </w:p>
    <w:p w14:paraId="3EB8C5B9" w14:textId="77777777" w:rsidR="00205F7C" w:rsidRDefault="00C23F3D">
      <w:pPr>
        <w:spacing w:before="1"/>
        <w:ind w:left="109" w:right="135"/>
        <w:jc w:val="both"/>
        <w:rPr>
          <w:sz w:val="18"/>
        </w:rPr>
      </w:pPr>
      <w:r>
        <w:rPr>
          <w:position w:val="5"/>
          <w:sz w:val="12"/>
        </w:rPr>
        <w:t xml:space="preserve">9 </w:t>
      </w:r>
      <w:proofErr w:type="gramStart"/>
      <w:r>
        <w:rPr>
          <w:sz w:val="18"/>
        </w:rPr>
        <w:t>A</w:t>
      </w:r>
      <w:proofErr w:type="gramEnd"/>
      <w:r>
        <w:rPr>
          <w:sz w:val="18"/>
        </w:rPr>
        <w:t xml:space="preserve"> partir del 26 de noviembre de 2020 y en cumplimiento de lo requerido por Res. Ex. </w:t>
      </w:r>
      <w:proofErr w:type="spellStart"/>
      <w:r>
        <w:rPr>
          <w:sz w:val="18"/>
        </w:rPr>
        <w:t>N°</w:t>
      </w:r>
      <w:proofErr w:type="spellEnd"/>
      <w:r>
        <w:rPr>
          <w:sz w:val="18"/>
        </w:rPr>
        <w:t xml:space="preserve"> 1314/2020, se inició la</w:t>
      </w:r>
      <w:r>
        <w:rPr>
          <w:spacing w:val="1"/>
          <w:sz w:val="18"/>
        </w:rPr>
        <w:t xml:space="preserve"> </w:t>
      </w:r>
      <w:r>
        <w:rPr>
          <w:sz w:val="18"/>
        </w:rPr>
        <w:t>transmisión de datos de monitoreo en línea a la Superintendencia del Medio Ambiente, a través de API, para todos los</w:t>
      </w:r>
      <w:r>
        <w:rPr>
          <w:spacing w:val="1"/>
          <w:sz w:val="18"/>
        </w:rPr>
        <w:t xml:space="preserve"> </w:t>
      </w:r>
      <w:r>
        <w:rPr>
          <w:sz w:val="18"/>
        </w:rPr>
        <w:t>indicadores que cuentan con sensores automáticos, y reporte electrónico para los demás indicadores a ser informados a</w:t>
      </w:r>
      <w:r>
        <w:rPr>
          <w:spacing w:val="1"/>
          <w:sz w:val="18"/>
        </w:rPr>
        <w:t xml:space="preserve"> </w:t>
      </w:r>
      <w:r>
        <w:rPr>
          <w:sz w:val="18"/>
        </w:rPr>
        <w:t>más</w:t>
      </w:r>
      <w:r>
        <w:rPr>
          <w:spacing w:val="-5"/>
          <w:sz w:val="18"/>
        </w:rPr>
        <w:t xml:space="preserve"> </w:t>
      </w:r>
      <w:r>
        <w:rPr>
          <w:sz w:val="18"/>
        </w:rPr>
        <w:t>tardar</w:t>
      </w:r>
      <w:r>
        <w:rPr>
          <w:spacing w:val="-1"/>
          <w:sz w:val="18"/>
        </w:rPr>
        <w:t xml:space="preserve"> </w:t>
      </w:r>
      <w:r>
        <w:rPr>
          <w:sz w:val="18"/>
        </w:rPr>
        <w:t>al</w:t>
      </w:r>
      <w:r>
        <w:rPr>
          <w:spacing w:val="-1"/>
          <w:sz w:val="18"/>
        </w:rPr>
        <w:t xml:space="preserve"> </w:t>
      </w:r>
      <w:r>
        <w:rPr>
          <w:sz w:val="18"/>
        </w:rPr>
        <w:t>décimo</w:t>
      </w:r>
      <w:r>
        <w:rPr>
          <w:spacing w:val="-1"/>
          <w:sz w:val="18"/>
        </w:rPr>
        <w:t xml:space="preserve"> </w:t>
      </w:r>
      <w:r>
        <w:rPr>
          <w:sz w:val="18"/>
        </w:rPr>
        <w:t>día hábil del</w:t>
      </w:r>
      <w:r>
        <w:rPr>
          <w:spacing w:val="-1"/>
          <w:sz w:val="18"/>
        </w:rPr>
        <w:t xml:space="preserve"> </w:t>
      </w:r>
      <w:r>
        <w:rPr>
          <w:sz w:val="18"/>
        </w:rPr>
        <w:t>mes</w:t>
      </w:r>
      <w:r>
        <w:rPr>
          <w:spacing w:val="-1"/>
          <w:sz w:val="18"/>
        </w:rPr>
        <w:t xml:space="preserve"> </w:t>
      </w:r>
      <w:r>
        <w:rPr>
          <w:sz w:val="18"/>
        </w:rPr>
        <w:t>siguiente.</w:t>
      </w:r>
    </w:p>
    <w:p w14:paraId="518617E8" w14:textId="77777777" w:rsidR="00205F7C" w:rsidRDefault="00C23F3D">
      <w:pPr>
        <w:spacing w:before="4"/>
        <w:ind w:left="109"/>
        <w:jc w:val="both"/>
        <w:rPr>
          <w:sz w:val="18"/>
        </w:rPr>
      </w:pPr>
      <w:r>
        <w:rPr>
          <w:position w:val="5"/>
          <w:sz w:val="12"/>
        </w:rPr>
        <w:t>10</w:t>
      </w:r>
      <w:r>
        <w:rPr>
          <w:spacing w:val="7"/>
          <w:position w:val="5"/>
          <w:sz w:val="12"/>
        </w:rPr>
        <w:t xml:space="preserve"> </w:t>
      </w:r>
      <w:proofErr w:type="gramStart"/>
      <w:r>
        <w:rPr>
          <w:sz w:val="18"/>
        </w:rPr>
        <w:t>Res</w:t>
      </w:r>
      <w:proofErr w:type="gramEnd"/>
      <w:r>
        <w:rPr>
          <w:sz w:val="18"/>
        </w:rPr>
        <w:t>.</w:t>
      </w:r>
      <w:r>
        <w:rPr>
          <w:spacing w:val="-5"/>
          <w:sz w:val="18"/>
        </w:rPr>
        <w:t xml:space="preserve"> </w:t>
      </w:r>
      <w:r>
        <w:rPr>
          <w:sz w:val="18"/>
        </w:rPr>
        <w:t>Ex.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894/2019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Superintendencia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Medio</w:t>
      </w:r>
      <w:r>
        <w:rPr>
          <w:spacing w:val="-4"/>
          <w:sz w:val="18"/>
        </w:rPr>
        <w:t xml:space="preserve"> </w:t>
      </w:r>
      <w:r>
        <w:rPr>
          <w:sz w:val="18"/>
        </w:rPr>
        <w:t>Ambiente.</w:t>
      </w:r>
    </w:p>
    <w:p w14:paraId="205006FC" w14:textId="77777777" w:rsidR="00205F7C" w:rsidRDefault="00205F7C">
      <w:pPr>
        <w:jc w:val="both"/>
        <w:rPr>
          <w:sz w:val="18"/>
        </w:rPr>
        <w:sectPr w:rsidR="00205F7C">
          <w:headerReference w:type="default" r:id="rId59"/>
          <w:footerReference w:type="default" r:id="rId60"/>
          <w:pgSz w:w="12240" w:h="15840"/>
          <w:pgMar w:top="1500" w:right="1560" w:bottom="280" w:left="1600" w:header="0" w:footer="0" w:gutter="0"/>
          <w:cols w:space="720"/>
        </w:sectPr>
      </w:pPr>
    </w:p>
    <w:p w14:paraId="3928B402" w14:textId="77777777" w:rsidR="00205F7C" w:rsidRDefault="00C23F3D">
      <w:pPr>
        <w:pStyle w:val="Textoindependiente"/>
        <w:spacing w:before="45"/>
        <w:ind w:left="817" w:right="123"/>
        <w:jc w:val="both"/>
      </w:pPr>
      <w:r>
        <w:lastRenderedPageBreak/>
        <w:t>Se</w:t>
      </w:r>
      <w:r>
        <w:rPr>
          <w:spacing w:val="-5"/>
        </w:rPr>
        <w:t xml:space="preserve"> </w:t>
      </w:r>
      <w:r>
        <w:t>entregará</w:t>
      </w:r>
      <w:r>
        <w:rPr>
          <w:spacing w:val="-5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informe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resultados</w:t>
      </w:r>
      <w:r>
        <w:rPr>
          <w:spacing w:val="-8"/>
        </w:rPr>
        <w:t xml:space="preserve"> </w:t>
      </w:r>
      <w:r>
        <w:t>obtenidos</w:t>
      </w:r>
      <w:r>
        <w:rPr>
          <w:spacing w:val="-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sus</w:t>
      </w:r>
      <w:r>
        <w:rPr>
          <w:spacing w:val="-6"/>
        </w:rPr>
        <w:t xml:space="preserve"> </w:t>
      </w:r>
      <w:r>
        <w:t>conclusiones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6</w:t>
      </w:r>
      <w:r>
        <w:rPr>
          <w:spacing w:val="-6"/>
        </w:rPr>
        <w:t xml:space="preserve"> </w:t>
      </w:r>
      <w:r>
        <w:t>meses</w:t>
      </w:r>
      <w:r>
        <w:rPr>
          <w:spacing w:val="-4"/>
        </w:rPr>
        <w:t xml:space="preserve"> </w:t>
      </w:r>
      <w:r>
        <w:t>desde</w:t>
      </w:r>
      <w:r>
        <w:rPr>
          <w:spacing w:val="-48"/>
        </w:rPr>
        <w:t xml:space="preserve"> </w:t>
      </w:r>
      <w:r>
        <w:t>la notificación a la autoridad de la activación de Fase I, cuyo contenido en lo aplicable se</w:t>
      </w:r>
      <w:r>
        <w:rPr>
          <w:spacing w:val="1"/>
        </w:rPr>
        <w:t xml:space="preserve"> </w:t>
      </w:r>
      <w:r>
        <w:t>define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 punto</w:t>
      </w:r>
      <w:r>
        <w:rPr>
          <w:spacing w:val="-1"/>
        </w:rPr>
        <w:t xml:space="preserve"> </w:t>
      </w:r>
      <w:r>
        <w:t>5.4</w:t>
      </w:r>
      <w:r>
        <w:rPr>
          <w:spacing w:val="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Adenda</w:t>
      </w:r>
      <w:r>
        <w:rPr>
          <w:spacing w:val="-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RCA</w:t>
      </w:r>
      <w:r>
        <w:rPr>
          <w:spacing w:val="-3"/>
        </w:rPr>
        <w:t xml:space="preserve"> </w:t>
      </w:r>
      <w:proofErr w:type="spellStart"/>
      <w:r>
        <w:t>N°</w:t>
      </w:r>
      <w:proofErr w:type="spellEnd"/>
      <w:r>
        <w:rPr>
          <w:spacing w:val="-4"/>
        </w:rPr>
        <w:t xml:space="preserve"> </w:t>
      </w:r>
      <w:r>
        <w:t>21/2016.</w:t>
      </w:r>
    </w:p>
    <w:p w14:paraId="698E8EFC" w14:textId="77777777" w:rsidR="00205F7C" w:rsidRDefault="00205F7C">
      <w:pPr>
        <w:pStyle w:val="Textoindependiente"/>
      </w:pPr>
    </w:p>
    <w:p w14:paraId="1D1046B8" w14:textId="77777777" w:rsidR="00205F7C" w:rsidRDefault="00205F7C">
      <w:pPr>
        <w:pStyle w:val="Textoindependiente"/>
        <w:spacing w:before="3"/>
      </w:pPr>
    </w:p>
    <w:p w14:paraId="1475CD46" w14:textId="77777777" w:rsidR="00205F7C" w:rsidRDefault="00C23F3D">
      <w:pPr>
        <w:pStyle w:val="Ttulo2"/>
        <w:numPr>
          <w:ilvl w:val="1"/>
          <w:numId w:val="9"/>
        </w:numPr>
        <w:tabs>
          <w:tab w:val="left" w:pos="830"/>
        </w:tabs>
        <w:ind w:right="0" w:hanging="361"/>
        <w:rPr>
          <w:rFonts w:ascii="Times New Roman"/>
        </w:rPr>
      </w:pPr>
      <w:r>
        <w:rPr>
          <w:rFonts w:ascii="Times New Roman"/>
        </w:rPr>
        <w:t>Medidas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Fase</w:t>
      </w:r>
      <w:r>
        <w:rPr>
          <w:rFonts w:ascii="Times New Roman"/>
          <w:spacing w:val="-2"/>
        </w:rPr>
        <w:t xml:space="preserve"> </w:t>
      </w:r>
      <w:r>
        <w:rPr>
          <w:rFonts w:ascii="Times New Roman"/>
        </w:rPr>
        <w:t>II</w:t>
      </w:r>
      <w:r>
        <w:rPr>
          <w:rFonts w:ascii="Times New Roman"/>
          <w:vertAlign w:val="superscript"/>
        </w:rPr>
        <w:t>11</w:t>
      </w:r>
    </w:p>
    <w:p w14:paraId="0650B466" w14:textId="77777777" w:rsidR="00205F7C" w:rsidRDefault="00205F7C">
      <w:pPr>
        <w:pStyle w:val="Textoindependiente"/>
        <w:spacing w:before="6"/>
        <w:rPr>
          <w:rFonts w:ascii="Times New Roman"/>
          <w:b/>
          <w:sz w:val="23"/>
        </w:rPr>
      </w:pPr>
    </w:p>
    <w:p w14:paraId="612568D9" w14:textId="77777777" w:rsidR="00205F7C" w:rsidRDefault="00C23F3D">
      <w:pPr>
        <w:pStyle w:val="Prrafodelista"/>
        <w:numPr>
          <w:ilvl w:val="0"/>
          <w:numId w:val="7"/>
        </w:numPr>
        <w:tabs>
          <w:tab w:val="left" w:pos="830"/>
        </w:tabs>
        <w:ind w:hanging="361"/>
      </w:pPr>
      <w:r>
        <w:t>Mantener</w:t>
      </w:r>
      <w:r>
        <w:rPr>
          <w:spacing w:val="-5"/>
        </w:rPr>
        <w:t xml:space="preserve"> </w:t>
      </w:r>
      <w:r>
        <w:t>todas</w:t>
      </w:r>
      <w:r>
        <w:rPr>
          <w:spacing w:val="-5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medidas</w:t>
      </w:r>
      <w:r>
        <w:rPr>
          <w:spacing w:val="-3"/>
        </w:rPr>
        <w:t xml:space="preserve"> </w:t>
      </w:r>
      <w:r>
        <w:t>indicadas</w:t>
      </w:r>
      <w:r>
        <w:rPr>
          <w:spacing w:val="-6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Fase</w:t>
      </w:r>
      <w:r>
        <w:rPr>
          <w:spacing w:val="-4"/>
        </w:rPr>
        <w:t xml:space="preserve"> </w:t>
      </w:r>
      <w:r>
        <w:t>I.</w:t>
      </w:r>
    </w:p>
    <w:p w14:paraId="733424B8" w14:textId="77777777" w:rsidR="00205F7C" w:rsidRDefault="00205F7C">
      <w:pPr>
        <w:pStyle w:val="Textoindependiente"/>
        <w:spacing w:before="6"/>
        <w:rPr>
          <w:sz w:val="21"/>
        </w:rPr>
      </w:pPr>
    </w:p>
    <w:p w14:paraId="3271A985" w14:textId="77777777" w:rsidR="00205F7C" w:rsidRDefault="00C23F3D">
      <w:pPr>
        <w:pStyle w:val="Prrafodelista"/>
        <w:numPr>
          <w:ilvl w:val="0"/>
          <w:numId w:val="7"/>
        </w:numPr>
        <w:tabs>
          <w:tab w:val="left" w:pos="830"/>
        </w:tabs>
        <w:ind w:hanging="361"/>
      </w:pPr>
      <w:r>
        <w:t>Reducir</w:t>
      </w:r>
      <w:r>
        <w:rPr>
          <w:spacing w:val="-7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caudal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explotación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salmuera.</w:t>
      </w:r>
    </w:p>
    <w:p w14:paraId="4D8124C3" w14:textId="77777777" w:rsidR="00205F7C" w:rsidRDefault="00205F7C">
      <w:pPr>
        <w:pStyle w:val="Textoindependiente"/>
        <w:spacing w:before="2"/>
        <w:rPr>
          <w:sz w:val="24"/>
        </w:rPr>
      </w:pPr>
    </w:p>
    <w:p w14:paraId="6E6C37AF" w14:textId="77777777" w:rsidR="00205F7C" w:rsidRDefault="00C23F3D">
      <w:pPr>
        <w:pStyle w:val="Textoindependiente"/>
        <w:ind w:left="829" w:right="128"/>
        <w:jc w:val="both"/>
      </w:pPr>
      <w:r>
        <w:t>El mismo día que se notifique a la autoridad que se ha activado la Fase II se reducirá la</w:t>
      </w:r>
      <w:r>
        <w:rPr>
          <w:spacing w:val="1"/>
        </w:rPr>
        <w:t xml:space="preserve"> </w:t>
      </w:r>
      <w:r>
        <w:t>extracción neta promedio anual de salmuera considerada por el proyecto en 224 L/s (20%</w:t>
      </w:r>
      <w:r>
        <w:rPr>
          <w:spacing w:val="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proyecto</w:t>
      </w:r>
      <w:r>
        <w:rPr>
          <w:vertAlign w:val="superscript"/>
        </w:rPr>
        <w:t>12</w:t>
      </w:r>
      <w:r>
        <w:t>).</w:t>
      </w:r>
    </w:p>
    <w:p w14:paraId="48A13587" w14:textId="77777777" w:rsidR="00205F7C" w:rsidRDefault="00205F7C">
      <w:pPr>
        <w:pStyle w:val="Textoindependiente"/>
        <w:spacing w:before="4"/>
      </w:pPr>
    </w:p>
    <w:p w14:paraId="6B8F46BF" w14:textId="77777777" w:rsidR="00205F7C" w:rsidRDefault="00C23F3D">
      <w:pPr>
        <w:pStyle w:val="Textoindependiente"/>
        <w:spacing w:line="237" w:lineRule="auto"/>
        <w:ind w:left="829" w:right="122"/>
        <w:jc w:val="both"/>
      </w:pPr>
      <w:r>
        <w:rPr>
          <w:spacing w:val="-1"/>
        </w:rPr>
        <w:t>Posteriormente,</w:t>
      </w:r>
      <w:r>
        <w:rPr>
          <w:spacing w:val="-10"/>
        </w:rPr>
        <w:t xml:space="preserve"> </w:t>
      </w:r>
      <w:r>
        <w:rPr>
          <w:spacing w:val="-1"/>
        </w:rPr>
        <w:t>esta</w:t>
      </w:r>
      <w:r>
        <w:rPr>
          <w:spacing w:val="-9"/>
        </w:rPr>
        <w:t xml:space="preserve"> </w:t>
      </w:r>
      <w:r>
        <w:rPr>
          <w:spacing w:val="-1"/>
        </w:rPr>
        <w:t>reducción</w:t>
      </w:r>
      <w:r>
        <w:rPr>
          <w:spacing w:val="-11"/>
        </w:rPr>
        <w:t xml:space="preserve"> </w:t>
      </w:r>
      <w:r>
        <w:rPr>
          <w:spacing w:val="-1"/>
        </w:rPr>
        <w:t>podrá</w:t>
      </w:r>
      <w:r>
        <w:rPr>
          <w:spacing w:val="-10"/>
        </w:rPr>
        <w:t xml:space="preserve"> </w:t>
      </w:r>
      <w:r>
        <w:rPr>
          <w:spacing w:val="-1"/>
        </w:rPr>
        <w:t>incrementar</w:t>
      </w:r>
      <w:r>
        <w:rPr>
          <w:spacing w:val="-9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escalones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224</w:t>
      </w:r>
      <w:r>
        <w:rPr>
          <w:spacing w:val="-9"/>
        </w:rPr>
        <w:t xml:space="preserve"> </w:t>
      </w:r>
      <w:r>
        <w:t>L/s</w:t>
      </w:r>
      <w:r>
        <w:rPr>
          <w:spacing w:val="-9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extracción</w:t>
      </w:r>
      <w:r>
        <w:rPr>
          <w:spacing w:val="-47"/>
        </w:rPr>
        <w:t xml:space="preserve"> </w:t>
      </w:r>
      <w:r>
        <w:t>neta promedio anual, mientras no se observe una efectividad de la acción, y hasta el cese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proyecto.</w:t>
      </w:r>
    </w:p>
    <w:p w14:paraId="7299EAE5" w14:textId="77777777" w:rsidR="00205F7C" w:rsidRDefault="00205F7C">
      <w:pPr>
        <w:pStyle w:val="Textoindependiente"/>
      </w:pPr>
    </w:p>
    <w:p w14:paraId="15D54768" w14:textId="77777777" w:rsidR="00205F7C" w:rsidRDefault="00C23F3D">
      <w:pPr>
        <w:pStyle w:val="Textoindependiente"/>
        <w:ind w:left="829"/>
        <w:jc w:val="both"/>
      </w:pPr>
      <w:r>
        <w:t>Cada</w:t>
      </w:r>
      <w:r>
        <w:rPr>
          <w:spacing w:val="-6"/>
        </w:rPr>
        <w:t xml:space="preserve"> </w:t>
      </w:r>
      <w:r>
        <w:t>escalón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reducción</w:t>
      </w:r>
      <w:r>
        <w:rPr>
          <w:spacing w:val="-9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mantendrá</w:t>
      </w:r>
      <w:r>
        <w:rPr>
          <w:spacing w:val="-4"/>
        </w:rPr>
        <w:t xml:space="preserve"> </w:t>
      </w:r>
      <w:r>
        <w:t>hasta:</w:t>
      </w:r>
    </w:p>
    <w:p w14:paraId="32213022" w14:textId="77777777" w:rsidR="00205F7C" w:rsidRDefault="00205F7C">
      <w:pPr>
        <w:pStyle w:val="Textoindependiente"/>
      </w:pPr>
    </w:p>
    <w:p w14:paraId="3E40498A" w14:textId="77777777" w:rsidR="00205F7C" w:rsidRDefault="00C23F3D">
      <w:pPr>
        <w:pStyle w:val="Prrafodelista"/>
        <w:numPr>
          <w:ilvl w:val="1"/>
          <w:numId w:val="7"/>
        </w:numPr>
        <w:tabs>
          <w:tab w:val="left" w:pos="1528"/>
        </w:tabs>
        <w:jc w:val="both"/>
      </w:pP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cumplan</w:t>
      </w:r>
      <w:r>
        <w:rPr>
          <w:spacing w:val="-4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condiciones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desactivación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Fase</w:t>
      </w:r>
      <w:r>
        <w:rPr>
          <w:spacing w:val="-5"/>
        </w:rPr>
        <w:t xml:space="preserve"> </w:t>
      </w:r>
      <w:r>
        <w:t>II,</w:t>
      </w:r>
      <w:r>
        <w:rPr>
          <w:spacing w:val="-6"/>
        </w:rPr>
        <w:t xml:space="preserve"> </w:t>
      </w:r>
      <w:r>
        <w:t>o</w:t>
      </w:r>
    </w:p>
    <w:p w14:paraId="43520E05" w14:textId="77777777" w:rsidR="00205F7C" w:rsidRDefault="00C23F3D">
      <w:pPr>
        <w:pStyle w:val="Prrafodelista"/>
        <w:numPr>
          <w:ilvl w:val="1"/>
          <w:numId w:val="7"/>
        </w:numPr>
        <w:tabs>
          <w:tab w:val="left" w:pos="1528"/>
        </w:tabs>
        <w:spacing w:before="1"/>
        <w:ind w:right="123"/>
        <w:jc w:val="both"/>
      </w:pPr>
      <w:r>
        <w:t>Hasta los 6 meses si el informe de investigación del efecto sinérgico indica que el</w:t>
      </w:r>
      <w:r>
        <w:rPr>
          <w:spacing w:val="1"/>
        </w:rPr>
        <w:t xml:space="preserve"> </w:t>
      </w:r>
      <w:r>
        <w:t>efecto ha sido producido solamente por causas externas al titular y sin efecto del</w:t>
      </w:r>
      <w:r>
        <w:rPr>
          <w:spacing w:val="1"/>
        </w:rPr>
        <w:t xml:space="preserve"> </w:t>
      </w:r>
      <w:r>
        <w:t>proyecto,</w:t>
      </w:r>
      <w:r>
        <w:rPr>
          <w:spacing w:val="-1"/>
        </w:rPr>
        <w:t xml:space="preserve"> </w:t>
      </w:r>
      <w:r>
        <w:t>o</w:t>
      </w:r>
    </w:p>
    <w:p w14:paraId="3DF0BC52" w14:textId="77777777" w:rsidR="00205F7C" w:rsidRDefault="00C23F3D">
      <w:pPr>
        <w:pStyle w:val="Prrafodelista"/>
        <w:numPr>
          <w:ilvl w:val="1"/>
          <w:numId w:val="7"/>
        </w:numPr>
        <w:tabs>
          <w:tab w:val="left" w:pos="1528"/>
        </w:tabs>
        <w:spacing w:before="1"/>
        <w:ind w:right="126"/>
        <w:jc w:val="both"/>
      </w:pPr>
      <w:r>
        <w:t>Hasta los 12 meses si el informe de efectividad de la medida indica que debe</w:t>
      </w:r>
      <w:r>
        <w:rPr>
          <w:spacing w:val="1"/>
        </w:rPr>
        <w:t xml:space="preserve"> </w:t>
      </w:r>
      <w:r>
        <w:t>realizarse una nueva reducción de caudal dado que no existe un cambio en la</w:t>
      </w:r>
      <w:r>
        <w:rPr>
          <w:spacing w:val="1"/>
        </w:rPr>
        <w:t xml:space="preserve"> </w:t>
      </w:r>
      <w:r>
        <w:t>tendencia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evolución de</w:t>
      </w:r>
      <w:r>
        <w:rPr>
          <w:spacing w:val="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niveles.</w:t>
      </w:r>
    </w:p>
    <w:p w14:paraId="57755BD9" w14:textId="77777777" w:rsidR="00205F7C" w:rsidRDefault="00205F7C">
      <w:pPr>
        <w:pStyle w:val="Textoindependiente"/>
      </w:pPr>
    </w:p>
    <w:p w14:paraId="4C51674D" w14:textId="77777777" w:rsidR="00205F7C" w:rsidRDefault="00C23F3D">
      <w:pPr>
        <w:pStyle w:val="Textoindependiente"/>
        <w:spacing w:before="1"/>
        <w:ind w:left="1527" w:right="117"/>
        <w:jc w:val="both"/>
      </w:pPr>
      <w:r>
        <w:t>Si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evaluación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efectividad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acción,</w:t>
      </w:r>
      <w:r>
        <w:rPr>
          <w:spacing w:val="-7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observa</w:t>
      </w:r>
      <w:r>
        <w:rPr>
          <w:spacing w:val="-7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cambio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tendencia</w:t>
      </w:r>
      <w:r>
        <w:rPr>
          <w:spacing w:val="-47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 evolución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 niveles,</w:t>
      </w:r>
      <w:r>
        <w:rPr>
          <w:spacing w:val="1"/>
        </w:rPr>
        <w:t xml:space="preserve"> </w:t>
      </w:r>
      <w:r>
        <w:t>pero</w:t>
      </w:r>
      <w:r>
        <w:rPr>
          <w:spacing w:val="1"/>
        </w:rPr>
        <w:t xml:space="preserve"> </w:t>
      </w:r>
      <w:r>
        <w:t>sin haberse desactivado aún</w:t>
      </w:r>
      <w:r>
        <w:rPr>
          <w:spacing w:val="1"/>
        </w:rPr>
        <w:t xml:space="preserve"> </w:t>
      </w:r>
      <w:r>
        <w:t>la Fase</w:t>
      </w:r>
      <w:r>
        <w:rPr>
          <w:spacing w:val="1"/>
        </w:rPr>
        <w:t xml:space="preserve"> </w:t>
      </w:r>
      <w:r>
        <w:t>II, la</w:t>
      </w:r>
      <w:r>
        <w:rPr>
          <w:spacing w:val="1"/>
        </w:rPr>
        <w:t xml:space="preserve"> </w:t>
      </w:r>
      <w:r>
        <w:t>reducción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caudal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momento</w:t>
      </w:r>
      <w:r>
        <w:rPr>
          <w:spacing w:val="-1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mantendrá</w:t>
      </w:r>
      <w:r>
        <w:rPr>
          <w:spacing w:val="-3"/>
        </w:rPr>
        <w:t xml:space="preserve"> </w:t>
      </w:r>
      <w:r>
        <w:t>durante</w:t>
      </w:r>
      <w:r>
        <w:rPr>
          <w:spacing w:val="-2"/>
        </w:rPr>
        <w:t xml:space="preserve"> </w:t>
      </w:r>
      <w:r>
        <w:t>12</w:t>
      </w:r>
      <w:r>
        <w:rPr>
          <w:spacing w:val="-4"/>
        </w:rPr>
        <w:t xml:space="preserve"> </w:t>
      </w:r>
      <w:r>
        <w:t>meses</w:t>
      </w:r>
      <w:r>
        <w:rPr>
          <w:spacing w:val="-4"/>
        </w:rPr>
        <w:t xml:space="preserve"> </w:t>
      </w:r>
      <w:r>
        <w:t>más.</w:t>
      </w:r>
    </w:p>
    <w:p w14:paraId="69F4DC26" w14:textId="77777777" w:rsidR="00205F7C" w:rsidRDefault="00205F7C">
      <w:pPr>
        <w:pStyle w:val="Textoindependiente"/>
      </w:pPr>
    </w:p>
    <w:p w14:paraId="71AE7C36" w14:textId="77777777" w:rsidR="00205F7C" w:rsidRDefault="00C23F3D">
      <w:pPr>
        <w:pStyle w:val="Textoindependiente"/>
        <w:spacing w:before="1"/>
        <w:ind w:left="817" w:right="121"/>
        <w:jc w:val="both"/>
      </w:pPr>
      <w:r>
        <w:t>Cuando se desactiva la Fase II, si la reducción del caudal de explotación ha sido de un solo</w:t>
      </w:r>
      <w:r>
        <w:rPr>
          <w:spacing w:val="1"/>
        </w:rPr>
        <w:t xml:space="preserve"> </w:t>
      </w:r>
      <w:r>
        <w:t>escalón de 224 L/s, el incremento será también de un escalón, hasta el total autorizado del</w:t>
      </w:r>
      <w:r>
        <w:rPr>
          <w:spacing w:val="-47"/>
        </w:rPr>
        <w:t xml:space="preserve"> </w:t>
      </w:r>
      <w:r>
        <w:t>proyecto.</w:t>
      </w:r>
      <w:r>
        <w:rPr>
          <w:spacing w:val="-8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cambio,</w:t>
      </w:r>
      <w:r>
        <w:rPr>
          <w:spacing w:val="-9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produce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condición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desactivación</w:t>
      </w:r>
      <w:r>
        <w:rPr>
          <w:spacing w:val="-11"/>
        </w:rPr>
        <w:t xml:space="preserve"> </w:t>
      </w:r>
      <w:r>
        <w:t>cuando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ha</w:t>
      </w:r>
      <w:r>
        <w:rPr>
          <w:spacing w:val="-11"/>
        </w:rPr>
        <w:t xml:space="preserve"> </w:t>
      </w:r>
      <w:r>
        <w:t>realizado</w:t>
      </w:r>
      <w:r>
        <w:rPr>
          <w:spacing w:val="-7"/>
        </w:rPr>
        <w:t xml:space="preserve"> </w:t>
      </w:r>
      <w:r>
        <w:t>una</w:t>
      </w:r>
      <w:r>
        <w:rPr>
          <w:spacing w:val="-47"/>
        </w:rPr>
        <w:t xml:space="preserve"> </w:t>
      </w:r>
      <w:r>
        <w:t>reducción del caudal de extracción de más de un escalón, el incremento de los caudales se</w:t>
      </w:r>
      <w:r>
        <w:rPr>
          <w:spacing w:val="1"/>
        </w:rPr>
        <w:t xml:space="preserve"> </w:t>
      </w:r>
      <w:r>
        <w:t>realizará incrementando un escalón de extracción cada 12 meses mientras permanezca</w:t>
      </w:r>
      <w:r>
        <w:rPr>
          <w:spacing w:val="1"/>
        </w:rPr>
        <w:t xml:space="preserve"> </w:t>
      </w:r>
      <w:r>
        <w:t>activa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condición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activación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I,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cada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meses</w:t>
      </w:r>
      <w:r>
        <w:rPr>
          <w:spacing w:val="-5"/>
        </w:rPr>
        <w:t xml:space="preserve"> </w:t>
      </w:r>
      <w:r>
        <w:t>mientras</w:t>
      </w:r>
      <w:r>
        <w:rPr>
          <w:spacing w:val="-5"/>
        </w:rPr>
        <w:t xml:space="preserve"> </w:t>
      </w:r>
      <w:r>
        <w:t>ambas</w:t>
      </w:r>
      <w:r>
        <w:rPr>
          <w:spacing w:val="-4"/>
        </w:rPr>
        <w:t xml:space="preserve"> </w:t>
      </w:r>
      <w:r>
        <w:t>fases</w:t>
      </w:r>
      <w:r>
        <w:rPr>
          <w:spacing w:val="-2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hayan</w:t>
      </w:r>
      <w:r>
        <w:rPr>
          <w:spacing w:val="-47"/>
        </w:rPr>
        <w:t xml:space="preserve"> </w:t>
      </w:r>
      <w:r>
        <w:t>desactivado.</w:t>
      </w:r>
    </w:p>
    <w:p w14:paraId="4DE01EB9" w14:textId="77777777" w:rsidR="00205F7C" w:rsidRDefault="00205F7C">
      <w:pPr>
        <w:pStyle w:val="Textoindependiente"/>
        <w:rPr>
          <w:sz w:val="20"/>
        </w:rPr>
      </w:pPr>
    </w:p>
    <w:p w14:paraId="2A0789D5" w14:textId="77777777" w:rsidR="00205F7C" w:rsidRDefault="009716D1">
      <w:pPr>
        <w:pStyle w:val="Textoindependiente"/>
        <w:spacing w:before="11"/>
        <w:rPr>
          <w:sz w:val="25"/>
        </w:rPr>
      </w:pPr>
      <w:r>
        <w:pict w14:anchorId="13A5F25D">
          <v:rect id="_x0000_s2056" style="position:absolute;margin-left:85.45pt;margin-top:17.75pt;width:2in;height:.7pt;z-index:-15719936;mso-wrap-distance-left:0;mso-wrap-distance-right:0;mso-position-horizontal-relative:page" fillcolor="black" stroked="f">
            <w10:wrap type="topAndBottom" anchorx="page"/>
          </v:rect>
        </w:pict>
      </w:r>
    </w:p>
    <w:p w14:paraId="7E3F760F" w14:textId="77777777" w:rsidR="00205F7C" w:rsidRDefault="00C23F3D">
      <w:pPr>
        <w:spacing w:before="46"/>
        <w:ind w:left="109" w:right="128"/>
        <w:jc w:val="both"/>
        <w:rPr>
          <w:sz w:val="18"/>
        </w:rPr>
      </w:pPr>
      <w:r>
        <w:rPr>
          <w:position w:val="5"/>
          <w:sz w:val="12"/>
        </w:rPr>
        <w:t xml:space="preserve">11 </w:t>
      </w:r>
      <w:proofErr w:type="gramStart"/>
      <w:r>
        <w:rPr>
          <w:sz w:val="18"/>
        </w:rPr>
        <w:t>De</w:t>
      </w:r>
      <w:proofErr w:type="gramEnd"/>
      <w:r>
        <w:rPr>
          <w:sz w:val="18"/>
        </w:rPr>
        <w:t xml:space="preserve"> las medidas aplicables a la activación de Fase II según lo establecido por la sección 4.3.3.2 del Anexo 3 de la Adenda</w:t>
      </w:r>
      <w:r>
        <w:rPr>
          <w:spacing w:val="-38"/>
          <w:sz w:val="18"/>
        </w:rPr>
        <w:t xml:space="preserve"> </w:t>
      </w:r>
      <w:r>
        <w:rPr>
          <w:sz w:val="18"/>
        </w:rPr>
        <w:t xml:space="preserve">5 de la RCA </w:t>
      </w:r>
      <w:proofErr w:type="spellStart"/>
      <w:r>
        <w:rPr>
          <w:sz w:val="18"/>
        </w:rPr>
        <w:t>N°</w:t>
      </w:r>
      <w:proofErr w:type="spellEnd"/>
      <w:r>
        <w:rPr>
          <w:sz w:val="18"/>
        </w:rPr>
        <w:t xml:space="preserve"> 21/2016, no se considera en este anexo la </w:t>
      </w:r>
      <w:proofErr w:type="spellStart"/>
      <w:proofErr w:type="gramStart"/>
      <w:r>
        <w:rPr>
          <w:sz w:val="18"/>
        </w:rPr>
        <w:t>medida”Disminuir</w:t>
      </w:r>
      <w:proofErr w:type="spellEnd"/>
      <w:proofErr w:type="gramEnd"/>
      <w:r>
        <w:rPr>
          <w:sz w:val="18"/>
        </w:rPr>
        <w:t xml:space="preserve"> la frecuencia de monitoreo de las variables</w:t>
      </w:r>
      <w:r>
        <w:rPr>
          <w:spacing w:val="1"/>
          <w:sz w:val="18"/>
        </w:rPr>
        <w:t xml:space="preserve"> </w:t>
      </w:r>
      <w:r>
        <w:rPr>
          <w:sz w:val="18"/>
        </w:rPr>
        <w:t>hídricas”, por cuanto la misma resulta aplicable transcurridos “Cinco años después de la reducción total del caudal de</w:t>
      </w:r>
      <w:r>
        <w:rPr>
          <w:spacing w:val="1"/>
          <w:sz w:val="18"/>
        </w:rPr>
        <w:t xml:space="preserve"> </w:t>
      </w:r>
      <w:r>
        <w:rPr>
          <w:sz w:val="18"/>
        </w:rPr>
        <w:t>extracción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proyecto</w:t>
      </w:r>
      <w:r>
        <w:rPr>
          <w:spacing w:val="-2"/>
          <w:sz w:val="18"/>
        </w:rPr>
        <w:t xml:space="preserve"> </w:t>
      </w:r>
      <w:r>
        <w:rPr>
          <w:sz w:val="18"/>
        </w:rPr>
        <w:t>(…)”,</w:t>
      </w:r>
      <w:r>
        <w:rPr>
          <w:spacing w:val="3"/>
          <w:sz w:val="18"/>
        </w:rPr>
        <w:t xml:space="preserve"> </w:t>
      </w:r>
      <w:r>
        <w:rPr>
          <w:sz w:val="18"/>
        </w:rPr>
        <w:t>lo</w:t>
      </w:r>
      <w:r>
        <w:rPr>
          <w:spacing w:val="-4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excede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duración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PdC</w:t>
      </w:r>
      <w:proofErr w:type="spellEnd"/>
      <w:r>
        <w:rPr>
          <w:sz w:val="18"/>
        </w:rPr>
        <w:t>.</w:t>
      </w:r>
    </w:p>
    <w:p w14:paraId="63A11ACD" w14:textId="77777777" w:rsidR="00205F7C" w:rsidRDefault="00C23F3D">
      <w:pPr>
        <w:ind w:left="109" w:right="123"/>
        <w:jc w:val="both"/>
        <w:rPr>
          <w:sz w:val="18"/>
        </w:rPr>
      </w:pPr>
      <w:r>
        <w:rPr>
          <w:spacing w:val="-1"/>
          <w:position w:val="5"/>
          <w:sz w:val="12"/>
        </w:rPr>
        <w:t>12</w:t>
      </w:r>
      <w:r>
        <w:rPr>
          <w:spacing w:val="8"/>
          <w:position w:val="5"/>
          <w:sz w:val="12"/>
        </w:rPr>
        <w:t xml:space="preserve"> </w:t>
      </w:r>
      <w:proofErr w:type="gramStart"/>
      <w:r>
        <w:rPr>
          <w:spacing w:val="-1"/>
          <w:sz w:val="18"/>
        </w:rPr>
        <w:t>La</w:t>
      </w:r>
      <w:proofErr w:type="gramEnd"/>
      <w:r>
        <w:rPr>
          <w:spacing w:val="-3"/>
          <w:sz w:val="18"/>
        </w:rPr>
        <w:t xml:space="preserve"> </w:t>
      </w:r>
      <w:r>
        <w:rPr>
          <w:spacing w:val="-1"/>
          <w:sz w:val="18"/>
        </w:rPr>
        <w:t>extracción</w:t>
      </w:r>
      <w:r>
        <w:rPr>
          <w:spacing w:val="-3"/>
          <w:sz w:val="18"/>
        </w:rPr>
        <w:t xml:space="preserve"> </w:t>
      </w:r>
      <w:r>
        <w:rPr>
          <w:spacing w:val="-1"/>
          <w:sz w:val="18"/>
        </w:rPr>
        <w:t>neta</w:t>
      </w:r>
      <w:r>
        <w:rPr>
          <w:spacing w:val="-3"/>
          <w:sz w:val="18"/>
        </w:rPr>
        <w:t xml:space="preserve"> </w:t>
      </w:r>
      <w:r>
        <w:rPr>
          <w:spacing w:val="-1"/>
          <w:sz w:val="18"/>
        </w:rPr>
        <w:t>anual</w:t>
      </w:r>
      <w:r>
        <w:rPr>
          <w:spacing w:val="-3"/>
          <w:sz w:val="18"/>
        </w:rPr>
        <w:t xml:space="preserve"> </w:t>
      </w:r>
      <w:r>
        <w:rPr>
          <w:spacing w:val="-1"/>
          <w:sz w:val="18"/>
        </w:rPr>
        <w:t>máxima</w:t>
      </w:r>
      <w:r>
        <w:rPr>
          <w:spacing w:val="-2"/>
          <w:sz w:val="18"/>
        </w:rPr>
        <w:t xml:space="preserve"> </w:t>
      </w:r>
      <w:r>
        <w:rPr>
          <w:spacing w:val="-1"/>
          <w:sz w:val="18"/>
        </w:rPr>
        <w:t>previo</w:t>
      </w:r>
      <w:r>
        <w:rPr>
          <w:spacing w:val="-2"/>
          <w:sz w:val="18"/>
        </w:rPr>
        <w:t xml:space="preserve"> </w:t>
      </w:r>
      <w:r>
        <w:rPr>
          <w:spacing w:val="-1"/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pacing w:val="-1"/>
          <w:sz w:val="18"/>
        </w:rPr>
        <w:t>RCA</w:t>
      </w:r>
      <w:r>
        <w:rPr>
          <w:spacing w:val="-4"/>
          <w:sz w:val="18"/>
        </w:rPr>
        <w:t xml:space="preserve"> </w:t>
      </w:r>
      <w:proofErr w:type="spellStart"/>
      <w:r>
        <w:rPr>
          <w:spacing w:val="-1"/>
          <w:sz w:val="18"/>
        </w:rPr>
        <w:t>N°</w:t>
      </w:r>
      <w:proofErr w:type="spellEnd"/>
      <w:r>
        <w:rPr>
          <w:spacing w:val="-4"/>
          <w:sz w:val="18"/>
        </w:rPr>
        <w:t xml:space="preserve"> </w:t>
      </w:r>
      <w:r>
        <w:rPr>
          <w:spacing w:val="-1"/>
          <w:sz w:val="18"/>
        </w:rPr>
        <w:t>226/2006</w:t>
      </w:r>
      <w:r>
        <w:rPr>
          <w:spacing w:val="-5"/>
          <w:sz w:val="18"/>
        </w:rPr>
        <w:t xml:space="preserve"> </w:t>
      </w:r>
      <w:r>
        <w:rPr>
          <w:spacing w:val="-1"/>
          <w:sz w:val="18"/>
        </w:rPr>
        <w:t xml:space="preserve">correspondía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578</w:t>
      </w:r>
      <w:r>
        <w:rPr>
          <w:spacing w:val="-2"/>
          <w:sz w:val="18"/>
        </w:rPr>
        <w:t xml:space="preserve"> </w:t>
      </w:r>
      <w:r>
        <w:rPr>
          <w:sz w:val="18"/>
        </w:rPr>
        <w:t>l/s.</w:t>
      </w:r>
      <w:r>
        <w:rPr>
          <w:spacing w:val="-5"/>
          <w:sz w:val="18"/>
        </w:rPr>
        <w:t xml:space="preserve"> </w:t>
      </w:r>
      <w:r>
        <w:rPr>
          <w:sz w:val="18"/>
        </w:rPr>
        <w:t>Por</w:t>
      </w:r>
      <w:r>
        <w:rPr>
          <w:spacing w:val="-3"/>
          <w:sz w:val="18"/>
        </w:rPr>
        <w:t xml:space="preserve"> </w:t>
      </w:r>
      <w:r>
        <w:rPr>
          <w:sz w:val="18"/>
        </w:rPr>
        <w:t>su</w:t>
      </w:r>
      <w:r>
        <w:rPr>
          <w:spacing w:val="-4"/>
          <w:sz w:val="18"/>
        </w:rPr>
        <w:t xml:space="preserve"> </w:t>
      </w:r>
      <w:r>
        <w:rPr>
          <w:sz w:val="18"/>
        </w:rPr>
        <w:t>parte,</w:t>
      </w:r>
      <w:r>
        <w:rPr>
          <w:spacing w:val="-4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extracción</w:t>
      </w:r>
      <w:r>
        <w:rPr>
          <w:spacing w:val="-10"/>
          <w:sz w:val="18"/>
        </w:rPr>
        <w:t xml:space="preserve"> </w:t>
      </w:r>
      <w:r>
        <w:rPr>
          <w:sz w:val="18"/>
        </w:rPr>
        <w:t>máxima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autorizada para el proyecto “Cambios y Mejoras en la Operación Minera del Salar de Atacama” (RCA </w:t>
      </w:r>
      <w:proofErr w:type="spellStart"/>
      <w:r>
        <w:rPr>
          <w:sz w:val="18"/>
        </w:rPr>
        <w:t>N°</w:t>
      </w:r>
      <w:proofErr w:type="spellEnd"/>
      <w:r>
        <w:rPr>
          <w:sz w:val="18"/>
        </w:rPr>
        <w:t xml:space="preserve"> 226/2006)</w:t>
      </w:r>
      <w:r>
        <w:rPr>
          <w:spacing w:val="1"/>
          <w:sz w:val="18"/>
        </w:rPr>
        <w:t xml:space="preserve"> </w:t>
      </w:r>
      <w:r>
        <w:rPr>
          <w:sz w:val="18"/>
        </w:rPr>
        <w:t>corresponde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1700</w:t>
      </w:r>
      <w:r>
        <w:rPr>
          <w:spacing w:val="-4"/>
          <w:sz w:val="18"/>
        </w:rPr>
        <w:t xml:space="preserve"> </w:t>
      </w:r>
      <w:r>
        <w:rPr>
          <w:sz w:val="18"/>
        </w:rPr>
        <w:t>l/s.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esta</w:t>
      </w:r>
      <w:r>
        <w:rPr>
          <w:spacing w:val="-1"/>
          <w:sz w:val="18"/>
        </w:rPr>
        <w:t xml:space="preserve"> </w:t>
      </w:r>
      <w:r>
        <w:rPr>
          <w:sz w:val="18"/>
        </w:rPr>
        <w:t>manera,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4"/>
          <w:sz w:val="18"/>
        </w:rPr>
        <w:t xml:space="preserve"> </w:t>
      </w:r>
      <w:r>
        <w:rPr>
          <w:sz w:val="18"/>
        </w:rPr>
        <w:t>proyecto</w:t>
      </w:r>
      <w:r>
        <w:rPr>
          <w:spacing w:val="-3"/>
          <w:sz w:val="18"/>
        </w:rPr>
        <w:t xml:space="preserve"> </w:t>
      </w:r>
      <w:r>
        <w:rPr>
          <w:sz w:val="18"/>
        </w:rPr>
        <w:t>autorizado</w:t>
      </w:r>
      <w:r>
        <w:rPr>
          <w:spacing w:val="-3"/>
          <w:sz w:val="18"/>
        </w:rPr>
        <w:t xml:space="preserve"> </w:t>
      </w:r>
      <w:r>
        <w:rPr>
          <w:sz w:val="18"/>
        </w:rPr>
        <w:t>en</w:t>
      </w:r>
      <w:r>
        <w:rPr>
          <w:spacing w:val="-4"/>
          <w:sz w:val="18"/>
        </w:rPr>
        <w:t xml:space="preserve"> </w:t>
      </w:r>
      <w:r>
        <w:rPr>
          <w:sz w:val="18"/>
        </w:rPr>
        <w:t>2006</w:t>
      </w:r>
      <w:r>
        <w:rPr>
          <w:spacing w:val="-4"/>
          <w:sz w:val="18"/>
        </w:rPr>
        <w:t xml:space="preserve"> </w:t>
      </w:r>
      <w:r>
        <w:rPr>
          <w:sz w:val="18"/>
        </w:rPr>
        <w:t>es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1122</w:t>
      </w:r>
      <w:r>
        <w:rPr>
          <w:spacing w:val="-4"/>
          <w:sz w:val="18"/>
        </w:rPr>
        <w:t xml:space="preserve"> </w:t>
      </w:r>
      <w:r>
        <w:rPr>
          <w:sz w:val="18"/>
        </w:rPr>
        <w:t>l/s,</w:t>
      </w:r>
      <w:r>
        <w:rPr>
          <w:spacing w:val="-3"/>
          <w:sz w:val="18"/>
        </w:rPr>
        <w:t xml:space="preserve"> </w:t>
      </w:r>
      <w:r>
        <w:rPr>
          <w:sz w:val="18"/>
        </w:rPr>
        <w:t>siendo</w:t>
      </w:r>
      <w:r>
        <w:rPr>
          <w:spacing w:val="-3"/>
          <w:sz w:val="18"/>
        </w:rPr>
        <w:t xml:space="preserve"> </w:t>
      </w:r>
      <w:r>
        <w:rPr>
          <w:sz w:val="18"/>
        </w:rPr>
        <w:t>su</w:t>
      </w:r>
      <w:r>
        <w:rPr>
          <w:spacing w:val="-5"/>
          <w:sz w:val="18"/>
        </w:rPr>
        <w:t xml:space="preserve"> </w:t>
      </w:r>
      <w:r>
        <w:rPr>
          <w:sz w:val="18"/>
        </w:rPr>
        <w:t>20%, 224</w:t>
      </w:r>
      <w:r>
        <w:rPr>
          <w:spacing w:val="-4"/>
          <w:sz w:val="18"/>
        </w:rPr>
        <w:t xml:space="preserve"> </w:t>
      </w:r>
      <w:r>
        <w:rPr>
          <w:sz w:val="18"/>
        </w:rPr>
        <w:t>l/s.</w:t>
      </w:r>
    </w:p>
    <w:p w14:paraId="368E2654" w14:textId="77777777" w:rsidR="00205F7C" w:rsidRDefault="00205F7C">
      <w:pPr>
        <w:jc w:val="both"/>
        <w:rPr>
          <w:sz w:val="18"/>
        </w:rPr>
        <w:sectPr w:rsidR="00205F7C">
          <w:headerReference w:type="default" r:id="rId61"/>
          <w:footerReference w:type="default" r:id="rId62"/>
          <w:pgSz w:w="12240" w:h="15840"/>
          <w:pgMar w:top="1380" w:right="1560" w:bottom="280" w:left="1600" w:header="0" w:footer="0" w:gutter="0"/>
          <w:cols w:space="720"/>
        </w:sectPr>
      </w:pPr>
    </w:p>
    <w:p w14:paraId="06614806" w14:textId="77777777" w:rsidR="00205F7C" w:rsidRDefault="00C23F3D">
      <w:pPr>
        <w:pStyle w:val="Prrafodelista"/>
        <w:numPr>
          <w:ilvl w:val="0"/>
          <w:numId w:val="7"/>
        </w:numPr>
        <w:tabs>
          <w:tab w:val="left" w:pos="830"/>
        </w:tabs>
        <w:spacing w:before="45"/>
        <w:ind w:hanging="361"/>
      </w:pPr>
      <w:r>
        <w:lastRenderedPageBreak/>
        <w:t>Activar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herramienta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verificación</w:t>
      </w:r>
      <w:r>
        <w:rPr>
          <w:spacing w:val="-6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efecto</w:t>
      </w:r>
      <w:r>
        <w:rPr>
          <w:spacing w:val="-4"/>
        </w:rPr>
        <w:t xml:space="preserve"> </w:t>
      </w:r>
      <w:r>
        <w:t>sinérgica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entrega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resultados.</w:t>
      </w:r>
    </w:p>
    <w:p w14:paraId="5D14CA0C" w14:textId="77777777" w:rsidR="00205F7C" w:rsidRDefault="00205F7C">
      <w:pPr>
        <w:pStyle w:val="Textoindependiente"/>
      </w:pPr>
    </w:p>
    <w:p w14:paraId="01980D39" w14:textId="77777777" w:rsidR="00205F7C" w:rsidRDefault="00C23F3D">
      <w:pPr>
        <w:pStyle w:val="Textoindependiente"/>
        <w:spacing w:before="1"/>
        <w:ind w:left="829" w:right="130"/>
        <w:jc w:val="both"/>
      </w:pPr>
      <w:r>
        <w:t>Como en la Fase I, se activará la herramienta de verificación del efecto sinérgico para</w:t>
      </w:r>
      <w:r>
        <w:rPr>
          <w:spacing w:val="1"/>
        </w:rPr>
        <w:t xml:space="preserve"> </w:t>
      </w:r>
      <w:r>
        <w:t>discernir las causas y grado de contribución de los diferentes actores en la cuenca de los</w:t>
      </w:r>
      <w:r>
        <w:rPr>
          <w:spacing w:val="1"/>
        </w:rPr>
        <w:t xml:space="preserve"> </w:t>
      </w:r>
      <w:r>
        <w:t>descensos</w:t>
      </w:r>
      <w:r>
        <w:rPr>
          <w:spacing w:val="-5"/>
        </w:rPr>
        <w:t xml:space="preserve"> </w:t>
      </w:r>
      <w:r>
        <w:t>medidos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núcleo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Salar.</w:t>
      </w:r>
    </w:p>
    <w:p w14:paraId="413FF589" w14:textId="77777777" w:rsidR="00205F7C" w:rsidRDefault="00205F7C">
      <w:pPr>
        <w:pStyle w:val="Textoindependiente"/>
      </w:pPr>
    </w:p>
    <w:p w14:paraId="4DBB5A98" w14:textId="77777777" w:rsidR="00205F7C" w:rsidRDefault="00C23F3D">
      <w:pPr>
        <w:pStyle w:val="Textoindependiente"/>
        <w:ind w:left="829" w:right="118"/>
        <w:jc w:val="both"/>
      </w:pP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meses</w:t>
      </w:r>
      <w:r>
        <w:rPr>
          <w:spacing w:val="1"/>
        </w:rPr>
        <w:t xml:space="preserve"> </w:t>
      </w:r>
      <w:r>
        <w:t>desde</w:t>
      </w:r>
      <w:r>
        <w:rPr>
          <w:spacing w:val="1"/>
        </w:rPr>
        <w:t xml:space="preserve"> </w:t>
      </w:r>
      <w:r>
        <w:t>la notificación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Superintendencia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Ambiente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activación</w:t>
      </w:r>
      <w:r>
        <w:rPr>
          <w:spacing w:val="-3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Fase II,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también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meses de</w:t>
      </w:r>
      <w:r>
        <w:rPr>
          <w:spacing w:val="-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reducción</w:t>
      </w:r>
      <w:r>
        <w:rPr>
          <w:spacing w:val="-4"/>
        </w:rPr>
        <w:t xml:space="preserve"> </w:t>
      </w:r>
      <w:r>
        <w:t>del caudal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224</w:t>
      </w:r>
      <w:r>
        <w:rPr>
          <w:spacing w:val="-1"/>
        </w:rPr>
        <w:t xml:space="preserve"> </w:t>
      </w:r>
      <w:r>
        <w:t>L/s,</w:t>
      </w:r>
      <w:r>
        <w:rPr>
          <w:spacing w:val="-3"/>
        </w:rPr>
        <w:t xml:space="preserve"> </w:t>
      </w:r>
      <w:r>
        <w:t>se</w:t>
      </w:r>
      <w:r>
        <w:rPr>
          <w:spacing w:val="-47"/>
        </w:rPr>
        <w:t xml:space="preserve"> </w:t>
      </w:r>
      <w:r>
        <w:t>entregará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Superintendencia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Ambiente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informe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obtenidos y sus conclusiones. El contenido del informe será el indicado en el punto 5.4 del</w:t>
      </w:r>
      <w:r>
        <w:rPr>
          <w:spacing w:val="1"/>
        </w:rPr>
        <w:t xml:space="preserve"> </w:t>
      </w:r>
      <w:r>
        <w:t>Anexo</w:t>
      </w:r>
      <w:r>
        <w:rPr>
          <w:spacing w:val="-5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del Adenda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RCA</w:t>
      </w:r>
      <w:r>
        <w:rPr>
          <w:spacing w:val="-3"/>
        </w:rPr>
        <w:t xml:space="preserve"> </w:t>
      </w:r>
      <w:proofErr w:type="spellStart"/>
      <w:r>
        <w:t>N°</w:t>
      </w:r>
      <w:proofErr w:type="spellEnd"/>
      <w:r>
        <w:rPr>
          <w:spacing w:val="-3"/>
        </w:rPr>
        <w:t xml:space="preserve"> </w:t>
      </w:r>
      <w:r>
        <w:t>21/2016.</w:t>
      </w:r>
    </w:p>
    <w:p w14:paraId="278F45A6" w14:textId="77777777" w:rsidR="00205F7C" w:rsidRDefault="00205F7C">
      <w:pPr>
        <w:pStyle w:val="Textoindependiente"/>
        <w:spacing w:before="8"/>
      </w:pPr>
    </w:p>
    <w:p w14:paraId="3E6FAF45" w14:textId="77777777" w:rsidR="00205F7C" w:rsidRDefault="00C23F3D">
      <w:pPr>
        <w:pStyle w:val="Prrafodelista"/>
        <w:numPr>
          <w:ilvl w:val="0"/>
          <w:numId w:val="7"/>
        </w:numPr>
        <w:tabs>
          <w:tab w:val="left" w:pos="830"/>
        </w:tabs>
        <w:spacing w:before="1" w:line="235" w:lineRule="auto"/>
        <w:ind w:right="168"/>
      </w:pPr>
      <w:r>
        <w:t>Generar</w:t>
      </w:r>
      <w:r>
        <w:rPr>
          <w:spacing w:val="8"/>
        </w:rPr>
        <w:t xml:space="preserve"> </w:t>
      </w:r>
      <w:r>
        <w:t>informe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investigación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efectividad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medida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reducción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extracción</w:t>
      </w:r>
      <w:r>
        <w:rPr>
          <w:spacing w:val="-4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salmuera.</w:t>
      </w:r>
    </w:p>
    <w:p w14:paraId="5DA3CC39" w14:textId="77777777" w:rsidR="00205F7C" w:rsidRDefault="00205F7C">
      <w:pPr>
        <w:pStyle w:val="Textoindependiente"/>
      </w:pPr>
    </w:p>
    <w:p w14:paraId="6FDE7E98" w14:textId="77777777" w:rsidR="00205F7C" w:rsidRDefault="00C23F3D">
      <w:pPr>
        <w:pStyle w:val="Textoindependiente"/>
        <w:ind w:left="829" w:right="119"/>
        <w:jc w:val="both"/>
      </w:pPr>
      <w:r>
        <w:t>Doce</w:t>
      </w:r>
      <w:r>
        <w:rPr>
          <w:spacing w:val="-2"/>
        </w:rPr>
        <w:t xml:space="preserve"> </w:t>
      </w:r>
      <w:r>
        <w:t>meses</w:t>
      </w:r>
      <w:r>
        <w:rPr>
          <w:spacing w:val="-2"/>
        </w:rPr>
        <w:t xml:space="preserve"> </w:t>
      </w:r>
      <w:r>
        <w:t>después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reducción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caudal de</w:t>
      </w:r>
      <w:r>
        <w:rPr>
          <w:spacing w:val="-2"/>
        </w:rPr>
        <w:t xml:space="preserve"> </w:t>
      </w:r>
      <w:r>
        <w:t>extracción,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anualmente</w:t>
      </w:r>
      <w:r>
        <w:rPr>
          <w:spacing w:val="-3"/>
        </w:rPr>
        <w:t xml:space="preserve"> </w:t>
      </w:r>
      <w:r>
        <w:t>mientras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se</w:t>
      </w:r>
      <w:r>
        <w:rPr>
          <w:spacing w:val="-48"/>
        </w:rPr>
        <w:t xml:space="preserve"> </w:t>
      </w:r>
      <w:r>
        <w:rPr>
          <w:spacing w:val="-1"/>
        </w:rPr>
        <w:t>desactive</w:t>
      </w:r>
      <w:r>
        <w:rPr>
          <w:spacing w:val="-9"/>
        </w:rPr>
        <w:t xml:space="preserve"> </w:t>
      </w:r>
      <w:r>
        <w:rPr>
          <w:spacing w:val="-1"/>
        </w:rPr>
        <w:t>la</w:t>
      </w:r>
      <w:r>
        <w:rPr>
          <w:spacing w:val="-10"/>
        </w:rPr>
        <w:t xml:space="preserve"> </w:t>
      </w:r>
      <w:r>
        <w:rPr>
          <w:spacing w:val="-1"/>
        </w:rPr>
        <w:t>Fase</w:t>
      </w:r>
      <w:r>
        <w:rPr>
          <w:spacing w:val="-11"/>
        </w:rPr>
        <w:t xml:space="preserve"> </w:t>
      </w:r>
      <w:r>
        <w:rPr>
          <w:spacing w:val="-1"/>
        </w:rPr>
        <w:t>II,</w:t>
      </w:r>
      <w:r>
        <w:rPr>
          <w:spacing w:val="-12"/>
        </w:rPr>
        <w:t xml:space="preserve"> </w:t>
      </w:r>
      <w:r>
        <w:rPr>
          <w:spacing w:val="-1"/>
        </w:rPr>
        <w:t>se</w:t>
      </w:r>
      <w:r>
        <w:rPr>
          <w:spacing w:val="-11"/>
        </w:rPr>
        <w:t xml:space="preserve"> </w:t>
      </w:r>
      <w:r>
        <w:rPr>
          <w:spacing w:val="-1"/>
        </w:rPr>
        <w:t>emitirá</w:t>
      </w:r>
      <w:r>
        <w:rPr>
          <w:spacing w:val="-8"/>
        </w:rPr>
        <w:t xml:space="preserve"> </w:t>
      </w:r>
      <w:r>
        <w:rPr>
          <w:spacing w:val="-1"/>
        </w:rPr>
        <w:t>un</w:t>
      </w:r>
      <w:r>
        <w:rPr>
          <w:spacing w:val="-10"/>
        </w:rPr>
        <w:t xml:space="preserve"> </w:t>
      </w:r>
      <w:r>
        <w:rPr>
          <w:spacing w:val="-1"/>
        </w:rPr>
        <w:t>informe</w:t>
      </w:r>
      <w:r>
        <w:rPr>
          <w:spacing w:val="-11"/>
        </w:rPr>
        <w:t xml:space="preserve"> </w:t>
      </w:r>
      <w:r>
        <w:rPr>
          <w:spacing w:val="-1"/>
        </w:rPr>
        <w:t>en</w:t>
      </w:r>
      <w:r>
        <w:rPr>
          <w:spacing w:val="-10"/>
        </w:rPr>
        <w:t xml:space="preserve"> </w:t>
      </w:r>
      <w:r>
        <w:rPr>
          <w:spacing w:val="-1"/>
        </w:rPr>
        <w:t>el</w:t>
      </w:r>
      <w:r>
        <w:rPr>
          <w:spacing w:val="-9"/>
        </w:rPr>
        <w:t xml:space="preserve"> </w:t>
      </w:r>
      <w:r>
        <w:rPr>
          <w:spacing w:val="-1"/>
        </w:rPr>
        <w:t>que</w:t>
      </w:r>
      <w:r>
        <w:rPr>
          <w:spacing w:val="-8"/>
        </w:rPr>
        <w:t xml:space="preserve"> </w:t>
      </w:r>
      <w:r>
        <w:rPr>
          <w:spacing w:val="-1"/>
        </w:rPr>
        <w:t>se</w:t>
      </w:r>
      <w:r>
        <w:rPr>
          <w:spacing w:val="-11"/>
        </w:rPr>
        <w:t xml:space="preserve"> </w:t>
      </w:r>
      <w:r>
        <w:rPr>
          <w:spacing w:val="-1"/>
        </w:rPr>
        <w:t>dará</w:t>
      </w:r>
      <w:r>
        <w:rPr>
          <w:spacing w:val="-10"/>
        </w:rPr>
        <w:t xml:space="preserve"> </w:t>
      </w:r>
      <w:r>
        <w:t>cuenta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eficacia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medida</w:t>
      </w:r>
      <w:r>
        <w:rPr>
          <w:spacing w:val="-47"/>
        </w:rPr>
        <w:t xml:space="preserve"> </w:t>
      </w:r>
      <w:r>
        <w:t>de reducción del caudal de extracción de salmuera tomada para revertir la tendencia del</w:t>
      </w:r>
      <w:r>
        <w:rPr>
          <w:spacing w:val="1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informará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reducción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caudal</w:t>
      </w:r>
      <w:r>
        <w:rPr>
          <w:spacing w:val="-3"/>
        </w:rPr>
        <w:t xml:space="preserve"> </w:t>
      </w:r>
      <w:r>
        <w:t>deberá</w:t>
      </w:r>
      <w:r>
        <w:rPr>
          <w:spacing w:val="-2"/>
        </w:rPr>
        <w:t xml:space="preserve"> </w:t>
      </w:r>
      <w:r>
        <w:t>mantenerse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aumentar en</w:t>
      </w:r>
      <w:r>
        <w:rPr>
          <w:spacing w:val="-5"/>
        </w:rPr>
        <w:t xml:space="preserve"> </w:t>
      </w:r>
      <w:r>
        <w:t>otro</w:t>
      </w:r>
      <w:r>
        <w:rPr>
          <w:spacing w:val="-48"/>
        </w:rPr>
        <w:t xml:space="preserve"> </w:t>
      </w:r>
      <w:r>
        <w:t xml:space="preserve">escalón. Esta evaluación técnica de la efectividad de la medida se realizará </w:t>
      </w:r>
      <w:proofErr w:type="gramStart"/>
      <w:r>
        <w:t>de acuerdo al</w:t>
      </w:r>
      <w:proofErr w:type="gramEnd"/>
      <w:r>
        <w:rPr>
          <w:spacing w:val="1"/>
        </w:rPr>
        <w:t xml:space="preserve"> </w:t>
      </w:r>
      <w:r>
        <w:t>punto</w:t>
      </w:r>
      <w:r>
        <w:rPr>
          <w:spacing w:val="-2"/>
        </w:rPr>
        <w:t xml:space="preserve"> </w:t>
      </w:r>
      <w:r>
        <w:t>4.6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Anexo 3</w:t>
      </w:r>
      <w:r>
        <w:rPr>
          <w:spacing w:val="-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Adenda 5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RCA</w:t>
      </w:r>
      <w:r>
        <w:rPr>
          <w:spacing w:val="-3"/>
        </w:rPr>
        <w:t xml:space="preserve"> </w:t>
      </w:r>
      <w:proofErr w:type="spellStart"/>
      <w:r>
        <w:t>N°</w:t>
      </w:r>
      <w:proofErr w:type="spellEnd"/>
      <w:r>
        <w:rPr>
          <w:spacing w:val="-4"/>
        </w:rPr>
        <w:t xml:space="preserve"> </w:t>
      </w:r>
      <w:r>
        <w:t>21/2016.</w:t>
      </w:r>
    </w:p>
    <w:p w14:paraId="45AB8FE5" w14:textId="77777777" w:rsidR="00205F7C" w:rsidRDefault="00205F7C">
      <w:pPr>
        <w:jc w:val="both"/>
        <w:sectPr w:rsidR="00205F7C">
          <w:headerReference w:type="default" r:id="rId63"/>
          <w:footerReference w:type="default" r:id="rId64"/>
          <w:pgSz w:w="12240" w:h="15840"/>
          <w:pgMar w:top="1380" w:right="1560" w:bottom="280" w:left="1600" w:header="0" w:footer="0" w:gutter="0"/>
          <w:cols w:space="720"/>
        </w:sectPr>
      </w:pPr>
    </w:p>
    <w:p w14:paraId="61BC15A3" w14:textId="08A6346A" w:rsidR="00205F7C" w:rsidRDefault="00C23F3D">
      <w:pPr>
        <w:pStyle w:val="Ttulo2"/>
        <w:spacing w:before="35" w:line="244" w:lineRule="auto"/>
        <w:ind w:left="3251" w:right="819" w:hanging="560"/>
        <w:jc w:val="left"/>
      </w:pPr>
      <w:r>
        <w:rPr>
          <w:noProof/>
        </w:rPr>
        <w:lastRenderedPageBreak/>
        <w:drawing>
          <wp:anchor distT="0" distB="0" distL="0" distR="0" simplePos="0" relativeHeight="486250496" behindDoc="1" locked="0" layoutInCell="1" allowOverlap="1" wp14:anchorId="604F9461" wp14:editId="67FC28B9">
            <wp:simplePos x="0" y="0"/>
            <wp:positionH relativeFrom="page">
              <wp:posOffset>958850</wp:posOffset>
            </wp:positionH>
            <wp:positionV relativeFrom="paragraph">
              <wp:posOffset>32304</wp:posOffset>
            </wp:positionV>
            <wp:extent cx="877633" cy="467359"/>
            <wp:effectExtent l="0" t="0" r="0" b="0"/>
            <wp:wrapNone/>
            <wp:docPr id="25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633" cy="467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3199"/>
        </w:rPr>
        <w:t>INFORME N.º 3</w:t>
      </w:r>
      <w:r w:rsidR="00AD1E9E">
        <w:rPr>
          <w:color w:val="003199"/>
        </w:rPr>
        <w:t>6</w:t>
      </w:r>
      <w:r>
        <w:rPr>
          <w:color w:val="003199"/>
        </w:rPr>
        <w:t xml:space="preserve"> DEL PSAH PROYECTO CAMBIOS Y MEJORAS DE</w:t>
      </w:r>
      <w:r>
        <w:rPr>
          <w:color w:val="003199"/>
          <w:spacing w:val="-47"/>
        </w:rPr>
        <w:t xml:space="preserve"> </w:t>
      </w:r>
      <w:r>
        <w:rPr>
          <w:color w:val="003199"/>
        </w:rPr>
        <w:t>LA</w:t>
      </w:r>
      <w:r>
        <w:rPr>
          <w:color w:val="003199"/>
          <w:spacing w:val="2"/>
        </w:rPr>
        <w:t xml:space="preserve"> </w:t>
      </w:r>
      <w:r>
        <w:rPr>
          <w:color w:val="003199"/>
        </w:rPr>
        <w:t>OPERACIÓN</w:t>
      </w:r>
      <w:r>
        <w:rPr>
          <w:color w:val="003199"/>
          <w:spacing w:val="1"/>
        </w:rPr>
        <w:t xml:space="preserve"> </w:t>
      </w:r>
      <w:r>
        <w:rPr>
          <w:color w:val="003199"/>
        </w:rPr>
        <w:t>MINERA</w:t>
      </w:r>
      <w:r>
        <w:rPr>
          <w:color w:val="003199"/>
          <w:spacing w:val="-3"/>
        </w:rPr>
        <w:t xml:space="preserve"> </w:t>
      </w:r>
      <w:r>
        <w:rPr>
          <w:color w:val="003199"/>
        </w:rPr>
        <w:t>EN</w:t>
      </w:r>
      <w:r>
        <w:rPr>
          <w:color w:val="003199"/>
          <w:spacing w:val="-2"/>
        </w:rPr>
        <w:t xml:space="preserve"> </w:t>
      </w:r>
      <w:r>
        <w:rPr>
          <w:color w:val="003199"/>
        </w:rPr>
        <w:t>EL</w:t>
      </w:r>
      <w:r>
        <w:rPr>
          <w:color w:val="003199"/>
          <w:spacing w:val="-2"/>
        </w:rPr>
        <w:t xml:space="preserve"> </w:t>
      </w:r>
      <w:r>
        <w:rPr>
          <w:color w:val="003199"/>
        </w:rPr>
        <w:t>SALAR DE</w:t>
      </w:r>
      <w:r>
        <w:rPr>
          <w:color w:val="003199"/>
          <w:spacing w:val="-2"/>
        </w:rPr>
        <w:t xml:space="preserve"> </w:t>
      </w:r>
      <w:r>
        <w:rPr>
          <w:color w:val="003199"/>
        </w:rPr>
        <w:t>ATACAMA</w:t>
      </w:r>
    </w:p>
    <w:p w14:paraId="0796F911" w14:textId="77777777" w:rsidR="00205F7C" w:rsidRDefault="00C23F3D">
      <w:pPr>
        <w:pStyle w:val="Ttulo2"/>
        <w:tabs>
          <w:tab w:val="left" w:pos="4767"/>
          <w:tab w:val="left" w:pos="9263"/>
        </w:tabs>
        <w:spacing w:line="266" w:lineRule="exact"/>
        <w:ind w:left="110" w:right="0"/>
        <w:jc w:val="left"/>
      </w:pPr>
      <w:r>
        <w:rPr>
          <w:color w:val="003199"/>
          <w:u w:val="single" w:color="003199"/>
        </w:rPr>
        <w:t xml:space="preserve"> </w:t>
      </w:r>
      <w:r>
        <w:rPr>
          <w:color w:val="003199"/>
          <w:u w:val="single" w:color="003199"/>
        </w:rPr>
        <w:tab/>
        <w:t>RCA</w:t>
      </w:r>
      <w:r>
        <w:rPr>
          <w:color w:val="003199"/>
          <w:spacing w:val="-5"/>
          <w:u w:val="single" w:color="003199"/>
        </w:rPr>
        <w:t xml:space="preserve"> </w:t>
      </w:r>
      <w:r>
        <w:rPr>
          <w:color w:val="003199"/>
          <w:u w:val="single" w:color="003199"/>
        </w:rPr>
        <w:t>N.º</w:t>
      </w:r>
      <w:r>
        <w:rPr>
          <w:color w:val="003199"/>
          <w:spacing w:val="-3"/>
          <w:u w:val="single" w:color="003199"/>
        </w:rPr>
        <w:t xml:space="preserve"> </w:t>
      </w:r>
      <w:r>
        <w:rPr>
          <w:color w:val="003199"/>
          <w:u w:val="single" w:color="003199"/>
        </w:rPr>
        <w:t>226/2006</w:t>
      </w:r>
      <w:r>
        <w:rPr>
          <w:color w:val="003199"/>
          <w:u w:val="single" w:color="003199"/>
        </w:rPr>
        <w:tab/>
      </w:r>
    </w:p>
    <w:p w14:paraId="45DDB567" w14:textId="77777777" w:rsidR="00205F7C" w:rsidRDefault="00205F7C">
      <w:pPr>
        <w:pStyle w:val="Textoindependiente"/>
        <w:rPr>
          <w:b/>
          <w:sz w:val="20"/>
        </w:rPr>
      </w:pPr>
    </w:p>
    <w:p w14:paraId="6584FB0B" w14:textId="77777777" w:rsidR="00205F7C" w:rsidRDefault="00205F7C">
      <w:pPr>
        <w:pStyle w:val="Textoindependiente"/>
        <w:rPr>
          <w:b/>
          <w:sz w:val="20"/>
        </w:rPr>
      </w:pPr>
    </w:p>
    <w:p w14:paraId="399FD1E7" w14:textId="77777777" w:rsidR="00205F7C" w:rsidRDefault="00205F7C">
      <w:pPr>
        <w:pStyle w:val="Textoindependiente"/>
        <w:rPr>
          <w:b/>
          <w:sz w:val="20"/>
        </w:rPr>
      </w:pPr>
    </w:p>
    <w:p w14:paraId="43445CE4" w14:textId="77777777" w:rsidR="00205F7C" w:rsidRDefault="00205F7C">
      <w:pPr>
        <w:pStyle w:val="Textoindependiente"/>
        <w:rPr>
          <w:b/>
          <w:sz w:val="20"/>
        </w:rPr>
      </w:pPr>
    </w:p>
    <w:p w14:paraId="30AC65BB" w14:textId="77777777" w:rsidR="00205F7C" w:rsidRDefault="00205F7C">
      <w:pPr>
        <w:pStyle w:val="Textoindependiente"/>
        <w:rPr>
          <w:b/>
          <w:sz w:val="20"/>
        </w:rPr>
      </w:pPr>
    </w:p>
    <w:p w14:paraId="60C774AC" w14:textId="77777777" w:rsidR="00205F7C" w:rsidRDefault="00205F7C">
      <w:pPr>
        <w:pStyle w:val="Textoindependiente"/>
        <w:rPr>
          <w:b/>
          <w:sz w:val="20"/>
        </w:rPr>
      </w:pPr>
    </w:p>
    <w:p w14:paraId="5ED3DE19" w14:textId="77777777" w:rsidR="00205F7C" w:rsidRDefault="00205F7C">
      <w:pPr>
        <w:pStyle w:val="Textoindependiente"/>
        <w:rPr>
          <w:b/>
          <w:sz w:val="20"/>
        </w:rPr>
      </w:pPr>
    </w:p>
    <w:p w14:paraId="00FC4957" w14:textId="77777777" w:rsidR="00205F7C" w:rsidRDefault="00205F7C">
      <w:pPr>
        <w:pStyle w:val="Textoindependiente"/>
        <w:spacing w:before="8"/>
        <w:rPr>
          <w:b/>
          <w:sz w:val="27"/>
        </w:rPr>
      </w:pPr>
    </w:p>
    <w:p w14:paraId="6996436D" w14:textId="77777777" w:rsidR="00205F7C" w:rsidRDefault="00C23F3D">
      <w:pPr>
        <w:spacing w:before="92"/>
        <w:ind w:left="1858"/>
        <w:rPr>
          <w:rFonts w:ascii="Arial"/>
          <w:b/>
          <w:sz w:val="28"/>
        </w:rPr>
      </w:pPr>
      <w:r>
        <w:rPr>
          <w:rFonts w:ascii="Arial"/>
          <w:b/>
          <w:sz w:val="28"/>
        </w:rPr>
        <w:t>Anexo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12.3</w:t>
      </w:r>
    </w:p>
    <w:p w14:paraId="44A5AEF9" w14:textId="77777777" w:rsidR="00205F7C" w:rsidRDefault="00C23F3D">
      <w:pPr>
        <w:spacing w:before="187" w:line="259" w:lineRule="auto"/>
        <w:ind w:left="1858" w:right="656"/>
        <w:rPr>
          <w:rFonts w:ascii="Arial MT" w:hAnsi="Arial MT"/>
          <w:sz w:val="28"/>
        </w:rPr>
      </w:pPr>
      <w:r>
        <w:rPr>
          <w:rFonts w:ascii="Arial MT" w:hAnsi="Arial MT"/>
          <w:sz w:val="28"/>
        </w:rPr>
        <w:t xml:space="preserve">Anexo 4.04 del </w:t>
      </w:r>
      <w:proofErr w:type="spellStart"/>
      <w:r>
        <w:rPr>
          <w:rFonts w:ascii="Arial MT" w:hAnsi="Arial MT"/>
          <w:sz w:val="28"/>
        </w:rPr>
        <w:t>PdC</w:t>
      </w:r>
      <w:proofErr w:type="spellEnd"/>
      <w:r>
        <w:rPr>
          <w:rFonts w:ascii="Arial MT" w:hAnsi="Arial MT"/>
          <w:sz w:val="28"/>
        </w:rPr>
        <w:t>: Definición medidas de control</w:t>
      </w:r>
      <w:r>
        <w:rPr>
          <w:rFonts w:ascii="Arial MT" w:hAnsi="Arial MT"/>
          <w:spacing w:val="1"/>
          <w:sz w:val="28"/>
        </w:rPr>
        <w:t xml:space="preserve"> </w:t>
      </w:r>
      <w:r>
        <w:rPr>
          <w:rFonts w:ascii="Arial MT" w:hAnsi="Arial MT"/>
          <w:sz w:val="28"/>
        </w:rPr>
        <w:t>frente a la activación de Fase I y Fase II Sistema Peine,</w:t>
      </w:r>
      <w:r>
        <w:rPr>
          <w:rFonts w:ascii="Arial MT" w:hAnsi="Arial MT"/>
          <w:spacing w:val="-75"/>
          <w:sz w:val="28"/>
        </w:rPr>
        <w:t xml:space="preserve"> </w:t>
      </w:r>
      <w:r>
        <w:rPr>
          <w:rFonts w:ascii="Arial MT" w:hAnsi="Arial MT"/>
          <w:sz w:val="28"/>
        </w:rPr>
        <w:t>septiembre</w:t>
      </w:r>
      <w:r>
        <w:rPr>
          <w:rFonts w:ascii="Arial MT" w:hAnsi="Arial MT"/>
          <w:spacing w:val="-2"/>
          <w:sz w:val="28"/>
        </w:rPr>
        <w:t xml:space="preserve"> </w:t>
      </w:r>
      <w:r>
        <w:rPr>
          <w:rFonts w:ascii="Arial MT" w:hAnsi="Arial MT"/>
          <w:sz w:val="28"/>
        </w:rPr>
        <w:t>2021</w:t>
      </w:r>
    </w:p>
    <w:p w14:paraId="23366DDC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A215DDF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6D1B22C1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451131EF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FB58659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1EFED15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5C6715EB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9C0C9A9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4054ACF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A13CF21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4FDD611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90A230B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64EF20CE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44CA677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3EEFD0B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26E622B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FB8D6EC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11A0AA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F1695BD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07B1FA4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E79C852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6106C17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5B37C2BF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5370A28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B8D622C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69FBE9F4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04B29C9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5E8EA5F6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181B313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7BFA690" w14:textId="7D228F63" w:rsidR="00205F7C" w:rsidRDefault="009716D1">
      <w:pPr>
        <w:tabs>
          <w:tab w:val="left" w:pos="8658"/>
        </w:tabs>
        <w:spacing w:before="196"/>
        <w:ind w:left="761"/>
        <w:rPr>
          <w:rFonts w:ascii="Arial"/>
          <w:b/>
          <w:sz w:val="16"/>
        </w:rPr>
      </w:pPr>
      <w:r>
        <w:pict w14:anchorId="4FB33917">
          <v:rect id="_x0000_s2055" style="position:absolute;left:0;text-align:left;margin-left:60.25pt;margin-top:2.65pt;width:474.85pt;height:.95pt;z-index:15737856;mso-position-horizontal-relative:page" fillcolor="#003199" stroked="f">
            <w10:wrap anchorx="page"/>
          </v:rect>
        </w:pict>
      </w:r>
      <w:r w:rsidR="00C23F3D">
        <w:rPr>
          <w:rFonts w:ascii="Arial"/>
          <w:b/>
          <w:color w:val="003199"/>
          <w:sz w:val="16"/>
        </w:rPr>
        <w:t>INFORME</w:t>
      </w:r>
      <w:r w:rsidR="00C23F3D">
        <w:rPr>
          <w:rFonts w:ascii="Arial"/>
          <w:b/>
          <w:color w:val="003199"/>
          <w:spacing w:val="-2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DE</w:t>
      </w:r>
      <w:r w:rsidR="00C23F3D">
        <w:rPr>
          <w:rFonts w:ascii="Arial"/>
          <w:b/>
          <w:color w:val="003199"/>
          <w:spacing w:val="-1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MONITOREO</w:t>
      </w:r>
      <w:r w:rsidR="00C23F3D">
        <w:rPr>
          <w:rFonts w:ascii="Arial"/>
          <w:b/>
          <w:color w:val="003199"/>
          <w:spacing w:val="-2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SEMESTRAL</w:t>
      </w:r>
      <w:r w:rsidR="00C23F3D">
        <w:rPr>
          <w:rFonts w:ascii="Arial"/>
          <w:b/>
          <w:color w:val="003199"/>
          <w:spacing w:val="-3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ACTUALIZADO</w:t>
      </w:r>
      <w:r w:rsidR="00C23F3D">
        <w:rPr>
          <w:rFonts w:ascii="Arial"/>
          <w:b/>
          <w:color w:val="003199"/>
          <w:spacing w:val="-1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A</w:t>
      </w:r>
      <w:r w:rsidR="00C23F3D">
        <w:rPr>
          <w:rFonts w:ascii="Arial"/>
          <w:b/>
          <w:color w:val="003199"/>
          <w:spacing w:val="-3"/>
          <w:sz w:val="16"/>
        </w:rPr>
        <w:t xml:space="preserve"> </w:t>
      </w:r>
      <w:r w:rsidR="003C1FB2">
        <w:rPr>
          <w:rFonts w:ascii="Arial"/>
          <w:b/>
          <w:color w:val="003199"/>
          <w:sz w:val="16"/>
        </w:rPr>
        <w:t>DICIEMBRE D</w:t>
      </w:r>
      <w:r w:rsidR="00C23F3D">
        <w:rPr>
          <w:rFonts w:ascii="Arial"/>
          <w:b/>
          <w:color w:val="003199"/>
          <w:sz w:val="16"/>
        </w:rPr>
        <w:t>E</w:t>
      </w:r>
      <w:r w:rsidR="00C23F3D">
        <w:rPr>
          <w:rFonts w:ascii="Arial"/>
          <w:b/>
          <w:color w:val="003199"/>
          <w:spacing w:val="-1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202</w:t>
      </w:r>
      <w:r w:rsidR="00AD1E9E">
        <w:rPr>
          <w:rFonts w:ascii="Arial"/>
          <w:b/>
          <w:color w:val="003199"/>
          <w:sz w:val="16"/>
        </w:rPr>
        <w:t>4</w:t>
      </w:r>
      <w:r w:rsidR="00C23F3D">
        <w:rPr>
          <w:rFonts w:ascii="Arial"/>
          <w:b/>
          <w:color w:val="003199"/>
          <w:sz w:val="16"/>
        </w:rPr>
        <w:tab/>
        <w:t>ANEXOS</w:t>
      </w:r>
    </w:p>
    <w:p w14:paraId="5E65A0CD" w14:textId="77777777" w:rsidR="00205F7C" w:rsidRDefault="00205F7C">
      <w:pPr>
        <w:rPr>
          <w:rFonts w:ascii="Arial"/>
          <w:sz w:val="16"/>
        </w:rPr>
        <w:sectPr w:rsidR="00205F7C">
          <w:headerReference w:type="default" r:id="rId65"/>
          <w:footerReference w:type="default" r:id="rId66"/>
          <w:pgSz w:w="11920" w:h="16850"/>
          <w:pgMar w:top="940" w:right="1200" w:bottom="280" w:left="1260" w:header="0" w:footer="0" w:gutter="0"/>
          <w:cols w:space="720"/>
        </w:sectPr>
      </w:pPr>
    </w:p>
    <w:p w14:paraId="7BD6C50A" w14:textId="77777777" w:rsidR="00205F7C" w:rsidRDefault="00205F7C">
      <w:pPr>
        <w:pStyle w:val="Textoindependiente"/>
        <w:spacing w:before="1"/>
        <w:rPr>
          <w:rFonts w:ascii="Arial"/>
          <w:b/>
          <w:sz w:val="11"/>
        </w:rPr>
      </w:pPr>
    </w:p>
    <w:p w14:paraId="79521866" w14:textId="77777777" w:rsidR="00205F7C" w:rsidRDefault="00C23F3D">
      <w:pPr>
        <w:pStyle w:val="Ttulo2"/>
        <w:spacing w:before="57"/>
        <w:ind w:left="3959" w:right="3968"/>
      </w:pPr>
      <w:r>
        <w:t>ANEXO</w:t>
      </w:r>
      <w:r>
        <w:rPr>
          <w:spacing w:val="-6"/>
        </w:rPr>
        <w:t xml:space="preserve"> </w:t>
      </w:r>
      <w:r>
        <w:t>4.04</w:t>
      </w:r>
    </w:p>
    <w:p w14:paraId="5D7F065A" w14:textId="77777777" w:rsidR="00205F7C" w:rsidRDefault="00C23F3D">
      <w:pPr>
        <w:pStyle w:val="Ttulo2"/>
        <w:ind w:left="248" w:right="272"/>
      </w:pPr>
      <w:r>
        <w:t>DEFINICIÓN DE MEDIDAS DE CONTROL FRENTE A ACTIVACIÓN DE FASE I Y FASE II EN SISTEMA</w:t>
      </w:r>
      <w:r>
        <w:rPr>
          <w:spacing w:val="-48"/>
        </w:rPr>
        <w:t xml:space="preserve"> </w:t>
      </w:r>
      <w:r>
        <w:t>PEINE</w:t>
      </w:r>
    </w:p>
    <w:p w14:paraId="6D2389ED" w14:textId="77777777" w:rsidR="00205F7C" w:rsidRDefault="00205F7C">
      <w:pPr>
        <w:pStyle w:val="Textoindependiente"/>
        <w:rPr>
          <w:b/>
        </w:rPr>
      </w:pPr>
    </w:p>
    <w:p w14:paraId="076F4422" w14:textId="77777777" w:rsidR="00205F7C" w:rsidRDefault="00205F7C">
      <w:pPr>
        <w:pStyle w:val="Textoindependiente"/>
        <w:spacing w:before="9"/>
        <w:rPr>
          <w:b/>
          <w:sz w:val="19"/>
        </w:rPr>
      </w:pPr>
    </w:p>
    <w:p w14:paraId="529589B8" w14:textId="77777777" w:rsidR="00205F7C" w:rsidRDefault="00C23F3D">
      <w:pPr>
        <w:ind w:left="461"/>
        <w:rPr>
          <w:rFonts w:ascii="Calibri Light"/>
          <w:sz w:val="24"/>
        </w:rPr>
      </w:pPr>
      <w:bookmarkStart w:id="4" w:name="_bookmark4"/>
      <w:bookmarkEnd w:id="4"/>
      <w:r>
        <w:rPr>
          <w:rFonts w:ascii="Calibri Light"/>
          <w:sz w:val="24"/>
        </w:rPr>
        <w:t xml:space="preserve">1.  </w:t>
      </w:r>
      <w:r>
        <w:rPr>
          <w:rFonts w:ascii="Calibri Light"/>
          <w:spacing w:val="5"/>
          <w:sz w:val="24"/>
        </w:rPr>
        <w:t xml:space="preserve"> </w:t>
      </w:r>
      <w:r>
        <w:rPr>
          <w:rFonts w:ascii="Calibri Light"/>
          <w:sz w:val="24"/>
        </w:rPr>
        <w:t>CONTENIDO</w:t>
      </w:r>
    </w:p>
    <w:p w14:paraId="4DD1289E" w14:textId="77777777" w:rsidR="00205F7C" w:rsidRDefault="00C23F3D">
      <w:pPr>
        <w:pStyle w:val="Prrafodelista"/>
        <w:numPr>
          <w:ilvl w:val="0"/>
          <w:numId w:val="6"/>
        </w:numPr>
        <w:tabs>
          <w:tab w:val="left" w:pos="541"/>
          <w:tab w:val="left" w:pos="542"/>
          <w:tab w:val="right" w:leader="dot" w:pos="8937"/>
        </w:tabs>
        <w:spacing w:before="446"/>
      </w:pPr>
      <w:hyperlink w:anchor="_bookmark4" w:history="1">
        <w:r>
          <w:t>CONTENIDO</w:t>
        </w:r>
        <w:r>
          <w:tab/>
          <w:t>1</w:t>
        </w:r>
      </w:hyperlink>
    </w:p>
    <w:p w14:paraId="6C1007E4" w14:textId="77777777" w:rsidR="00205F7C" w:rsidRDefault="00C23F3D">
      <w:pPr>
        <w:pStyle w:val="Prrafodelista"/>
        <w:numPr>
          <w:ilvl w:val="0"/>
          <w:numId w:val="6"/>
        </w:numPr>
        <w:tabs>
          <w:tab w:val="left" w:pos="541"/>
          <w:tab w:val="left" w:pos="542"/>
          <w:tab w:val="right" w:leader="dot" w:pos="8937"/>
        </w:tabs>
        <w:spacing w:before="123"/>
      </w:pPr>
      <w:hyperlink w:anchor="_bookmark5" w:history="1">
        <w:r>
          <w:t>INTRODUCCIÓN</w:t>
        </w:r>
        <w:r>
          <w:tab/>
          <w:t>1</w:t>
        </w:r>
      </w:hyperlink>
    </w:p>
    <w:p w14:paraId="3E0BB582" w14:textId="77777777" w:rsidR="00205F7C" w:rsidRDefault="00C23F3D">
      <w:pPr>
        <w:pStyle w:val="Prrafodelista"/>
        <w:numPr>
          <w:ilvl w:val="0"/>
          <w:numId w:val="6"/>
        </w:numPr>
        <w:tabs>
          <w:tab w:val="left" w:pos="541"/>
          <w:tab w:val="left" w:pos="542"/>
          <w:tab w:val="right" w:leader="dot" w:pos="8937"/>
        </w:tabs>
        <w:spacing w:before="122"/>
      </w:pPr>
      <w:hyperlink w:anchor="_bookmark6" w:history="1">
        <w:r>
          <w:t>CONDICIONES</w:t>
        </w:r>
        <w:r>
          <w:rPr>
            <w:spacing w:val="-8"/>
          </w:rPr>
          <w:t xml:space="preserve"> </w:t>
        </w:r>
        <w:r>
          <w:t>DE</w:t>
        </w:r>
        <w:r>
          <w:rPr>
            <w:spacing w:val="3"/>
          </w:rPr>
          <w:t xml:space="preserve"> </w:t>
        </w:r>
        <w:r>
          <w:t>ACTIVACIÓN Y</w:t>
        </w:r>
        <w:r>
          <w:rPr>
            <w:spacing w:val="-4"/>
          </w:rPr>
          <w:t xml:space="preserve"> </w:t>
        </w:r>
        <w:r>
          <w:t>DE</w:t>
        </w:r>
        <w:r>
          <w:rPr>
            <w:spacing w:val="-4"/>
          </w:rPr>
          <w:t xml:space="preserve"> </w:t>
        </w:r>
        <w:r>
          <w:t>DESACTIVACIÓN</w:t>
        </w:r>
        <w:r>
          <w:tab/>
          <w:t>3</w:t>
        </w:r>
      </w:hyperlink>
    </w:p>
    <w:p w14:paraId="623F037B" w14:textId="77777777" w:rsidR="00205F7C" w:rsidRDefault="00C23F3D">
      <w:pPr>
        <w:pStyle w:val="Prrafodelista"/>
        <w:numPr>
          <w:ilvl w:val="0"/>
          <w:numId w:val="6"/>
        </w:numPr>
        <w:tabs>
          <w:tab w:val="left" w:pos="541"/>
          <w:tab w:val="left" w:pos="542"/>
          <w:tab w:val="right" w:leader="dot" w:pos="8937"/>
        </w:tabs>
        <w:spacing w:before="124"/>
      </w:pPr>
      <w:hyperlink w:anchor="_bookmark7" w:history="1">
        <w:r>
          <w:t>DEFINICIÓN</w:t>
        </w:r>
        <w:r>
          <w:rPr>
            <w:spacing w:val="-4"/>
          </w:rPr>
          <w:t xml:space="preserve"> </w:t>
        </w:r>
        <w:r>
          <w:t>DE</w:t>
        </w:r>
        <w:r>
          <w:rPr>
            <w:spacing w:val="-3"/>
          </w:rPr>
          <w:t xml:space="preserve"> </w:t>
        </w:r>
        <w:r>
          <w:t>MEDIDAS</w:t>
        </w:r>
        <w:r>
          <w:rPr>
            <w:spacing w:val="-5"/>
          </w:rPr>
          <w:t xml:space="preserve"> </w:t>
        </w:r>
        <w:r>
          <w:t>DE CONTROL</w:t>
        </w:r>
        <w:r>
          <w:tab/>
          <w:t>4</w:t>
        </w:r>
      </w:hyperlink>
    </w:p>
    <w:p w14:paraId="26757BEC" w14:textId="77777777" w:rsidR="00205F7C" w:rsidRDefault="00205F7C">
      <w:pPr>
        <w:pStyle w:val="Textoindependiente"/>
      </w:pPr>
    </w:p>
    <w:p w14:paraId="041FD857" w14:textId="77777777" w:rsidR="00205F7C" w:rsidRDefault="00205F7C">
      <w:pPr>
        <w:pStyle w:val="Textoindependiente"/>
      </w:pPr>
    </w:p>
    <w:p w14:paraId="54BB3FA5" w14:textId="77777777" w:rsidR="00205F7C" w:rsidRDefault="00205F7C">
      <w:pPr>
        <w:pStyle w:val="Textoindependiente"/>
      </w:pPr>
    </w:p>
    <w:p w14:paraId="2E858611" w14:textId="77777777" w:rsidR="00205F7C" w:rsidRDefault="00205F7C">
      <w:pPr>
        <w:pStyle w:val="Textoindependiente"/>
        <w:spacing w:before="11"/>
        <w:rPr>
          <w:sz w:val="30"/>
        </w:rPr>
      </w:pPr>
    </w:p>
    <w:p w14:paraId="53750DF2" w14:textId="77777777" w:rsidR="00205F7C" w:rsidRDefault="00C23F3D">
      <w:pPr>
        <w:pStyle w:val="Prrafodelista"/>
        <w:numPr>
          <w:ilvl w:val="1"/>
          <w:numId w:val="6"/>
        </w:numPr>
        <w:tabs>
          <w:tab w:val="left" w:pos="825"/>
        </w:tabs>
        <w:ind w:hanging="364"/>
        <w:rPr>
          <w:rFonts w:ascii="Calibri Light" w:hAnsi="Calibri Light"/>
          <w:sz w:val="24"/>
        </w:rPr>
      </w:pPr>
      <w:bookmarkStart w:id="5" w:name="_bookmark5"/>
      <w:bookmarkEnd w:id="5"/>
      <w:r>
        <w:rPr>
          <w:rFonts w:ascii="Calibri Light" w:hAnsi="Calibri Light"/>
          <w:sz w:val="24"/>
        </w:rPr>
        <w:t>INTRODUCCIÓN</w:t>
      </w:r>
    </w:p>
    <w:p w14:paraId="4CA4D99A" w14:textId="77777777" w:rsidR="00205F7C" w:rsidRDefault="00205F7C">
      <w:pPr>
        <w:pStyle w:val="Textoindependiente"/>
        <w:rPr>
          <w:rFonts w:ascii="Calibri Light"/>
        </w:rPr>
      </w:pPr>
    </w:p>
    <w:p w14:paraId="6B3CB6DE" w14:textId="77777777" w:rsidR="00205F7C" w:rsidRDefault="00C23F3D">
      <w:pPr>
        <w:pStyle w:val="Textoindependiente"/>
        <w:ind w:left="104"/>
      </w:pPr>
      <w:r>
        <w:t>En</w:t>
      </w:r>
      <w:r>
        <w:rPr>
          <w:spacing w:val="-4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documento</w:t>
      </w:r>
      <w:r>
        <w:rPr>
          <w:spacing w:val="-1"/>
        </w:rPr>
        <w:t xml:space="preserve"> </w:t>
      </w:r>
      <w:r>
        <w:t>se entrega</w:t>
      </w:r>
      <w:r>
        <w:rPr>
          <w:spacing w:val="-4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definición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medidas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implementar</w:t>
      </w:r>
      <w:r>
        <w:rPr>
          <w:spacing w:val="-2"/>
        </w:rPr>
        <w:t xml:space="preserve"> </w:t>
      </w:r>
      <w:r>
        <w:t>frente a</w:t>
      </w:r>
      <w:r>
        <w:rPr>
          <w:spacing w:val="-3"/>
        </w:rPr>
        <w:t xml:space="preserve"> </w:t>
      </w:r>
      <w:r>
        <w:t>la</w:t>
      </w:r>
      <w:r>
        <w:rPr>
          <w:spacing w:val="-46"/>
        </w:rPr>
        <w:t xml:space="preserve"> </w:t>
      </w:r>
      <w:proofErr w:type="spellStart"/>
      <w:r>
        <w:t>activación</w:t>
      </w:r>
      <w:proofErr w:type="spellEnd"/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fase</w:t>
      </w:r>
      <w:r>
        <w:rPr>
          <w:spacing w:val="-4"/>
        </w:rPr>
        <w:t xml:space="preserve"> </w:t>
      </w:r>
      <w:r>
        <w:t>I y/o</w:t>
      </w:r>
      <w:r>
        <w:rPr>
          <w:spacing w:val="2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II en</w:t>
      </w:r>
      <w:r>
        <w:rPr>
          <w:spacing w:val="-5"/>
        </w:rPr>
        <w:t xml:space="preserve"> </w:t>
      </w:r>
      <w:r>
        <w:t>el Sistema</w:t>
      </w:r>
      <w:r>
        <w:rPr>
          <w:spacing w:val="-5"/>
        </w:rPr>
        <w:t xml:space="preserve"> </w:t>
      </w:r>
      <w:r>
        <w:t>Peine.</w:t>
      </w:r>
    </w:p>
    <w:p w14:paraId="13405F42" w14:textId="77777777" w:rsidR="00205F7C" w:rsidRDefault="00205F7C">
      <w:pPr>
        <w:pStyle w:val="Textoindependiente"/>
        <w:spacing w:before="11"/>
        <w:rPr>
          <w:sz w:val="21"/>
        </w:rPr>
      </w:pPr>
    </w:p>
    <w:p w14:paraId="27931D27" w14:textId="77777777" w:rsidR="00205F7C" w:rsidRDefault="00C23F3D">
      <w:pPr>
        <w:pStyle w:val="Textoindependiente"/>
        <w:ind w:left="104" w:right="105"/>
        <w:jc w:val="both"/>
      </w:pPr>
      <w:r>
        <w:t>Las acciones que permiten suplir las carencias del actual Plan de Contingencias del Sistema Peine,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ejecución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programa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cumplimiento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hasta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apruebe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Contingencias (Plan de Alerta Temprana) definitivo a través del Sistema de Evaluación de Impacto</w:t>
      </w:r>
      <w:r>
        <w:rPr>
          <w:spacing w:val="1"/>
        </w:rPr>
        <w:t xml:space="preserve"> </w:t>
      </w:r>
      <w:r>
        <w:t>Ambiental</w:t>
      </w:r>
      <w:r>
        <w:rPr>
          <w:spacing w:val="-7"/>
        </w:rPr>
        <w:t xml:space="preserve"> </w:t>
      </w:r>
      <w:r>
        <w:t>(SEIA),</w:t>
      </w:r>
      <w:r>
        <w:rPr>
          <w:spacing w:val="-6"/>
        </w:rPr>
        <w:t xml:space="preserve"> </w:t>
      </w:r>
      <w:r>
        <w:t>consideran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herramienta</w:t>
      </w:r>
      <w:r>
        <w:rPr>
          <w:spacing w:val="-6"/>
        </w:rPr>
        <w:t xml:space="preserve"> </w:t>
      </w:r>
      <w:r>
        <w:t>más</w:t>
      </w:r>
      <w:r>
        <w:rPr>
          <w:spacing w:val="-4"/>
        </w:rPr>
        <w:t xml:space="preserve"> </w:t>
      </w:r>
      <w:r>
        <w:t>actualizada</w:t>
      </w:r>
      <w:r>
        <w:rPr>
          <w:spacing w:val="-1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toma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decisiones,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saber,</w:t>
      </w:r>
      <w:r>
        <w:rPr>
          <w:spacing w:val="-3"/>
        </w:rPr>
        <w:t xml:space="preserve"> </w:t>
      </w:r>
      <w:r>
        <w:t>la</w:t>
      </w:r>
      <w:r>
        <w:rPr>
          <w:spacing w:val="-48"/>
        </w:rPr>
        <w:t xml:space="preserve"> </w:t>
      </w:r>
      <w:r>
        <w:t>RCA</w:t>
      </w:r>
      <w:r>
        <w:rPr>
          <w:spacing w:val="1"/>
        </w:rPr>
        <w:t xml:space="preserve"> </w:t>
      </w:r>
      <w:proofErr w:type="spellStart"/>
      <w:r>
        <w:t>N°</w:t>
      </w:r>
      <w:proofErr w:type="spellEnd"/>
      <w:r>
        <w:rPr>
          <w:spacing w:val="1"/>
        </w:rPr>
        <w:t xml:space="preserve"> </w:t>
      </w:r>
      <w:r>
        <w:t>21/2016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Comisión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Evaluación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Región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Antofagasta,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califica</w:t>
      </w:r>
      <w:r>
        <w:rPr>
          <w:spacing w:val="1"/>
        </w:rPr>
        <w:t xml:space="preserve"> </w:t>
      </w:r>
      <w:r>
        <w:t>ambientalmente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proyecto</w:t>
      </w:r>
      <w:r>
        <w:rPr>
          <w:spacing w:val="-3"/>
        </w:rPr>
        <w:t xml:space="preserve"> </w:t>
      </w:r>
      <w:r>
        <w:t>“Modificaciones</w:t>
      </w:r>
      <w:r>
        <w:rPr>
          <w:spacing w:val="-5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Mejoramiento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Sistema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Pozas de</w:t>
      </w:r>
      <w:r>
        <w:rPr>
          <w:spacing w:val="-4"/>
        </w:rPr>
        <w:t xml:space="preserve"> </w:t>
      </w:r>
      <w:r>
        <w:t>Evaporación</w:t>
      </w:r>
      <w:r>
        <w:rPr>
          <w:spacing w:val="-47"/>
        </w:rPr>
        <w:t xml:space="preserve"> </w:t>
      </w:r>
      <w:r>
        <w:t>Solar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 Salar de</w:t>
      </w:r>
      <w:r>
        <w:rPr>
          <w:spacing w:val="1"/>
        </w:rPr>
        <w:t xml:space="preserve"> </w:t>
      </w:r>
      <w:r>
        <w:t>Atacama”</w:t>
      </w:r>
    </w:p>
    <w:p w14:paraId="51D22128" w14:textId="77777777" w:rsidR="00205F7C" w:rsidRDefault="00205F7C">
      <w:pPr>
        <w:pStyle w:val="Textoindependiente"/>
        <w:spacing w:before="2"/>
      </w:pPr>
    </w:p>
    <w:p w14:paraId="054EDA05" w14:textId="77777777" w:rsidR="00205F7C" w:rsidRDefault="00C23F3D">
      <w:pPr>
        <w:pStyle w:val="Textoindependiente"/>
        <w:ind w:left="104"/>
      </w:pPr>
      <w:r>
        <w:t>Consideraciones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definir</w:t>
      </w:r>
      <w:r>
        <w:rPr>
          <w:spacing w:val="-3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medidas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control:</w:t>
      </w:r>
    </w:p>
    <w:p w14:paraId="3D0EA72A" w14:textId="77777777" w:rsidR="00205F7C" w:rsidRDefault="00C23F3D">
      <w:pPr>
        <w:pStyle w:val="Prrafodelista"/>
        <w:numPr>
          <w:ilvl w:val="2"/>
          <w:numId w:val="6"/>
        </w:numPr>
        <w:tabs>
          <w:tab w:val="left" w:pos="1182"/>
        </w:tabs>
        <w:spacing w:before="181" w:line="259" w:lineRule="auto"/>
        <w:ind w:left="1181" w:right="109"/>
        <w:jc w:val="both"/>
      </w:pPr>
      <w:r>
        <w:t>Cumplir con las recomendaciones indicadas por la DGA en el Oficio Ordinario N°116 de</w:t>
      </w:r>
      <w:r>
        <w:rPr>
          <w:spacing w:val="-47"/>
        </w:rPr>
        <w:t xml:space="preserve"> </w:t>
      </w:r>
      <w:r>
        <w:t>2017 y desarrolladas en el Anexo n°2 del Oficio Ordinario N°76 de 2018 de este mismo</w:t>
      </w:r>
      <w:r>
        <w:rPr>
          <w:spacing w:val="1"/>
        </w:rPr>
        <w:t xml:space="preserve"> </w:t>
      </w:r>
      <w:r>
        <w:t>servicio, recogidos en las observaciones efectuadas por la SMA el 15 de mayo de 2018</w:t>
      </w:r>
      <w:r>
        <w:rPr>
          <w:spacing w:val="1"/>
        </w:rPr>
        <w:t xml:space="preserve"> </w:t>
      </w:r>
      <w:r>
        <w:t>mediante Res. Ex.</w:t>
      </w:r>
      <w:r>
        <w:rPr>
          <w:spacing w:val="-2"/>
        </w:rPr>
        <w:t xml:space="preserve"> </w:t>
      </w:r>
      <w:r>
        <w:t>Nº19/ROL F-041-2016.</w:t>
      </w:r>
    </w:p>
    <w:p w14:paraId="762FDCAF" w14:textId="77777777" w:rsidR="00205F7C" w:rsidRDefault="00C23F3D">
      <w:pPr>
        <w:pStyle w:val="Prrafodelista"/>
        <w:numPr>
          <w:ilvl w:val="2"/>
          <w:numId w:val="6"/>
        </w:numPr>
        <w:tabs>
          <w:tab w:val="left" w:pos="1182"/>
        </w:tabs>
        <w:spacing w:line="259" w:lineRule="auto"/>
        <w:ind w:left="1181" w:right="107"/>
        <w:jc w:val="both"/>
      </w:pPr>
      <w:r>
        <w:t>Definir indicadores de estado (pozos) a partir de los puntos de monitoreo incluidos en</w:t>
      </w:r>
      <w:r>
        <w:rPr>
          <w:spacing w:val="1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Plan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Seguimiento</w:t>
      </w:r>
      <w:r>
        <w:rPr>
          <w:spacing w:val="-4"/>
        </w:rPr>
        <w:t xml:space="preserve"> </w:t>
      </w:r>
      <w:r>
        <w:t>Ambiental</w:t>
      </w:r>
      <w:r>
        <w:rPr>
          <w:spacing w:val="-6"/>
        </w:rPr>
        <w:t xml:space="preserve"> </w:t>
      </w:r>
      <w:r>
        <w:t>Hidrogeológico</w:t>
      </w:r>
      <w:r>
        <w:rPr>
          <w:spacing w:val="-5"/>
        </w:rPr>
        <w:t xml:space="preserve"> </w:t>
      </w:r>
      <w:r>
        <w:t>(PSAH)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RCA</w:t>
      </w:r>
      <w:r>
        <w:rPr>
          <w:spacing w:val="-6"/>
        </w:rPr>
        <w:t xml:space="preserve"> </w:t>
      </w:r>
      <w:proofErr w:type="spellStart"/>
      <w:r>
        <w:t>N°</w:t>
      </w:r>
      <w:proofErr w:type="spellEnd"/>
      <w:r>
        <w:rPr>
          <w:spacing w:val="-7"/>
        </w:rPr>
        <w:t xml:space="preserve"> </w:t>
      </w:r>
      <w:r>
        <w:t>226/2006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el</w:t>
      </w:r>
      <w:r>
        <w:rPr>
          <w:spacing w:val="-47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Peine.</w:t>
      </w:r>
    </w:p>
    <w:p w14:paraId="25320B07" w14:textId="77777777" w:rsidR="00205F7C" w:rsidRDefault="00C23F3D">
      <w:pPr>
        <w:pStyle w:val="Prrafodelista"/>
        <w:numPr>
          <w:ilvl w:val="2"/>
          <w:numId w:val="6"/>
        </w:numPr>
        <w:tabs>
          <w:tab w:val="left" w:pos="1182"/>
        </w:tabs>
        <w:spacing w:line="259" w:lineRule="auto"/>
        <w:ind w:left="1181" w:right="108"/>
        <w:jc w:val="both"/>
      </w:pPr>
      <w:r>
        <w:t>Trasladar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umbral</w:t>
      </w:r>
      <w:r>
        <w:rPr>
          <w:spacing w:val="-5"/>
        </w:rPr>
        <w:t xml:space="preserve"> </w:t>
      </w:r>
      <w:r>
        <w:t>evaluado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autorizado</w:t>
      </w:r>
      <w:r>
        <w:rPr>
          <w:spacing w:val="1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Lacustre</w:t>
      </w:r>
      <w:r>
        <w:rPr>
          <w:spacing w:val="-2"/>
        </w:rPr>
        <w:t xml:space="preserve"> </w:t>
      </w:r>
      <w:r>
        <w:t>Peine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través</w:t>
      </w:r>
      <w:r>
        <w:rPr>
          <w:spacing w:val="-47"/>
        </w:rPr>
        <w:t xml:space="preserve"> </w:t>
      </w:r>
      <w:r>
        <w:t xml:space="preserve">de la RCA </w:t>
      </w:r>
      <w:proofErr w:type="spellStart"/>
      <w:r>
        <w:t>N°</w:t>
      </w:r>
      <w:proofErr w:type="spellEnd"/>
      <w:r>
        <w:t xml:space="preserve"> 21/2016, que califica ambientalmente el proyecto “Modificaciones y</w:t>
      </w:r>
      <w:r>
        <w:rPr>
          <w:spacing w:val="1"/>
        </w:rPr>
        <w:t xml:space="preserve"> </w:t>
      </w:r>
      <w:r>
        <w:rPr>
          <w:spacing w:val="-1"/>
        </w:rPr>
        <w:t>Mejoramiento</w:t>
      </w:r>
      <w:r>
        <w:rPr>
          <w:spacing w:val="-6"/>
        </w:rPr>
        <w:t xml:space="preserve"> </w:t>
      </w:r>
      <w:r>
        <w:rPr>
          <w:spacing w:val="-1"/>
        </w:rPr>
        <w:t>del</w:t>
      </w:r>
      <w:r>
        <w:rPr>
          <w:spacing w:val="-7"/>
        </w:rPr>
        <w:t xml:space="preserve"> </w:t>
      </w:r>
      <w:r>
        <w:rPr>
          <w:spacing w:val="-1"/>
        </w:rPr>
        <w:t>Sistema</w:t>
      </w:r>
      <w:r>
        <w:rPr>
          <w:spacing w:val="-1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Pozas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proofErr w:type="spellStart"/>
      <w:r>
        <w:t>Evaporación</w:t>
      </w:r>
      <w:proofErr w:type="spellEnd"/>
      <w:r>
        <w:rPr>
          <w:spacing w:val="-10"/>
        </w:rPr>
        <w:t xml:space="preserve"> </w:t>
      </w:r>
      <w:r>
        <w:t>Solar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Salar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Atacama”,</w:t>
      </w:r>
      <w:r>
        <w:rPr>
          <w:spacing w:val="-12"/>
        </w:rPr>
        <w:t xml:space="preserve"> </w:t>
      </w:r>
      <w:r>
        <w:t>hacia</w:t>
      </w:r>
      <w:r>
        <w:rPr>
          <w:spacing w:val="-47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indicadores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definidos.</w:t>
      </w:r>
    </w:p>
    <w:p w14:paraId="0BDDE34A" w14:textId="77777777" w:rsidR="00205F7C" w:rsidRDefault="00C23F3D">
      <w:pPr>
        <w:pStyle w:val="Prrafodelista"/>
        <w:numPr>
          <w:ilvl w:val="2"/>
          <w:numId w:val="6"/>
        </w:numPr>
        <w:tabs>
          <w:tab w:val="left" w:pos="1182"/>
        </w:tabs>
        <w:spacing w:line="259" w:lineRule="auto"/>
        <w:ind w:left="1181" w:right="111"/>
        <w:jc w:val="both"/>
      </w:pPr>
      <w:r>
        <w:t xml:space="preserve">Considerar los criterios establecidos por el Plan de Alerta Temprana (PAT) de la RCA </w:t>
      </w:r>
      <w:proofErr w:type="spellStart"/>
      <w:r>
        <w:t>N°</w:t>
      </w:r>
      <w:proofErr w:type="spellEnd"/>
      <w:r>
        <w:rPr>
          <w:spacing w:val="-47"/>
        </w:rPr>
        <w:t xml:space="preserve"> </w:t>
      </w:r>
      <w:r>
        <w:t>21/2016,</w:t>
      </w:r>
      <w:r>
        <w:rPr>
          <w:spacing w:val="17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el</w:t>
      </w:r>
      <w:r>
        <w:rPr>
          <w:spacing w:val="13"/>
        </w:rPr>
        <w:t xml:space="preserve"> </w:t>
      </w:r>
      <w:r>
        <w:t>Sector</w:t>
      </w:r>
      <w:r>
        <w:rPr>
          <w:spacing w:val="11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Alerta</w:t>
      </w:r>
      <w:r>
        <w:rPr>
          <w:spacing w:val="14"/>
        </w:rPr>
        <w:t xml:space="preserve"> </w:t>
      </w:r>
      <w:r>
        <w:t>Núcleo,</w:t>
      </w:r>
      <w:r>
        <w:rPr>
          <w:spacing w:val="17"/>
        </w:rPr>
        <w:t xml:space="preserve"> </w:t>
      </w:r>
      <w:r>
        <w:t>que</w:t>
      </w:r>
      <w:r>
        <w:rPr>
          <w:spacing w:val="12"/>
        </w:rPr>
        <w:t xml:space="preserve"> </w:t>
      </w:r>
      <w:r>
        <w:t>abarca</w:t>
      </w:r>
      <w:r>
        <w:rPr>
          <w:spacing w:val="8"/>
        </w:rPr>
        <w:t xml:space="preserve"> </w:t>
      </w:r>
      <w:r>
        <w:t>el</w:t>
      </w:r>
      <w:r>
        <w:rPr>
          <w:spacing w:val="17"/>
        </w:rPr>
        <w:t xml:space="preserve"> </w:t>
      </w:r>
      <w:r>
        <w:t>Sistema</w:t>
      </w:r>
      <w:r>
        <w:rPr>
          <w:spacing w:val="9"/>
        </w:rPr>
        <w:t xml:space="preserve"> </w:t>
      </w:r>
      <w:r>
        <w:t>Peine,</w:t>
      </w:r>
      <w:r>
        <w:rPr>
          <w:spacing w:val="19"/>
        </w:rPr>
        <w:t xml:space="preserve"> </w:t>
      </w:r>
      <w:r>
        <w:t>incluyendo</w:t>
      </w:r>
      <w:r>
        <w:rPr>
          <w:spacing w:val="17"/>
        </w:rPr>
        <w:t xml:space="preserve"> </w:t>
      </w:r>
      <w:r>
        <w:t>el</w:t>
      </w:r>
    </w:p>
    <w:p w14:paraId="5A6535E5" w14:textId="77777777" w:rsidR="00205F7C" w:rsidRDefault="00205F7C">
      <w:pPr>
        <w:spacing w:line="259" w:lineRule="auto"/>
        <w:jc w:val="both"/>
        <w:sectPr w:rsidR="00205F7C">
          <w:headerReference w:type="default" r:id="rId67"/>
          <w:footerReference w:type="default" r:id="rId68"/>
          <w:pgSz w:w="12240" w:h="15840"/>
          <w:pgMar w:top="1500" w:right="1580" w:bottom="280" w:left="1600" w:header="0" w:footer="0" w:gutter="0"/>
          <w:cols w:space="720"/>
        </w:sectPr>
      </w:pPr>
    </w:p>
    <w:p w14:paraId="77D16BE1" w14:textId="77777777" w:rsidR="00205F7C" w:rsidRDefault="00C23F3D">
      <w:pPr>
        <w:pStyle w:val="Textoindependiente"/>
        <w:spacing w:before="35" w:line="256" w:lineRule="auto"/>
        <w:ind w:left="1181"/>
      </w:pPr>
      <w:r>
        <w:lastRenderedPageBreak/>
        <w:t>criterio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determinación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reducción</w:t>
      </w:r>
      <w:r>
        <w:rPr>
          <w:spacing w:val="-9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volumen</w:t>
      </w:r>
      <w:r>
        <w:rPr>
          <w:spacing w:val="-10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extracción</w:t>
      </w:r>
      <w:r>
        <w:rPr>
          <w:spacing w:val="-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salmuera</w:t>
      </w:r>
      <w:r>
        <w:rPr>
          <w:spacing w:val="-12"/>
        </w:rPr>
        <w:t xml:space="preserve"> </w:t>
      </w:r>
      <w:r>
        <w:t>como</w:t>
      </w:r>
      <w:r>
        <w:rPr>
          <w:spacing w:val="-47"/>
        </w:rPr>
        <w:t xml:space="preserve"> </w:t>
      </w:r>
      <w:r>
        <w:t>medida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control.</w:t>
      </w:r>
    </w:p>
    <w:p w14:paraId="382480D6" w14:textId="77777777" w:rsidR="00205F7C" w:rsidRDefault="00C23F3D">
      <w:pPr>
        <w:pStyle w:val="Textoindependiente"/>
        <w:spacing w:before="165"/>
        <w:ind w:left="104" w:right="105"/>
        <w:jc w:val="both"/>
      </w:pPr>
      <w:r>
        <w:t>El sistema objeto de protección corresponde al Sistema Lacustre Peine. Los objetos de protección</w:t>
      </w:r>
      <w:r>
        <w:rPr>
          <w:spacing w:val="1"/>
        </w:rPr>
        <w:t xml:space="preserve"> </w:t>
      </w:r>
      <w:r>
        <w:t xml:space="preserve">contemplados por la RCA </w:t>
      </w:r>
      <w:proofErr w:type="spellStart"/>
      <w:r>
        <w:t>N°</w:t>
      </w:r>
      <w:proofErr w:type="spellEnd"/>
      <w:r>
        <w:t xml:space="preserve"> 21/2016</w:t>
      </w:r>
      <w:r>
        <w:rPr>
          <w:vertAlign w:val="superscript"/>
        </w:rPr>
        <w:t>1</w:t>
      </w:r>
      <w:r>
        <w:t xml:space="preserve"> son las zonas sensibles que corresponden a los cuerpos</w:t>
      </w:r>
      <w:r>
        <w:rPr>
          <w:spacing w:val="1"/>
        </w:rPr>
        <w:t xml:space="preserve"> </w:t>
      </w:r>
      <w:r>
        <w:t>lagunares</w:t>
      </w:r>
      <w:r>
        <w:rPr>
          <w:spacing w:val="-2"/>
        </w:rPr>
        <w:t xml:space="preserve"> </w:t>
      </w:r>
      <w:r>
        <w:t>ubicados</w:t>
      </w:r>
      <w:r>
        <w:rPr>
          <w:spacing w:val="-1"/>
        </w:rPr>
        <w:t xml:space="preserve"> </w:t>
      </w:r>
      <w:r>
        <w:t>donde</w:t>
      </w:r>
      <w:r>
        <w:rPr>
          <w:spacing w:val="-5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agua</w:t>
      </w:r>
      <w:r>
        <w:rPr>
          <w:spacing w:val="-4"/>
        </w:rPr>
        <w:t xml:space="preserve"> </w:t>
      </w:r>
      <w:r>
        <w:t>subterránea</w:t>
      </w:r>
      <w:r>
        <w:rPr>
          <w:spacing w:val="-3"/>
        </w:rPr>
        <w:t xml:space="preserve"> </w:t>
      </w:r>
      <w:r>
        <w:t>aflora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superficie,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este</w:t>
      </w:r>
      <w:r>
        <w:rPr>
          <w:spacing w:val="-4"/>
        </w:rPr>
        <w:t xml:space="preserve"> </w:t>
      </w:r>
      <w:r>
        <w:t>caso,</w:t>
      </w:r>
      <w:r>
        <w:rPr>
          <w:spacing w:val="-8"/>
        </w:rPr>
        <w:t xml:space="preserve"> </w:t>
      </w:r>
      <w:r>
        <w:t>el sistema</w:t>
      </w:r>
      <w:r>
        <w:rPr>
          <w:spacing w:val="-1"/>
        </w:rPr>
        <w:t xml:space="preserve"> </w:t>
      </w:r>
      <w:r>
        <w:t>lagunar</w:t>
      </w:r>
      <w:r>
        <w:rPr>
          <w:spacing w:val="-47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Peine.</w:t>
      </w:r>
      <w:r>
        <w:rPr>
          <w:spacing w:val="-3"/>
        </w:rPr>
        <w:t xml:space="preserve"> </w:t>
      </w:r>
      <w:r>
        <w:t>Dicho</w:t>
      </w:r>
      <w:r>
        <w:rPr>
          <w:spacing w:val="-5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coincide con</w:t>
      </w:r>
      <w:r>
        <w:rPr>
          <w:spacing w:val="-3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establecido</w:t>
      </w:r>
      <w:r>
        <w:rPr>
          <w:spacing w:val="-3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considerando</w:t>
      </w:r>
      <w:r>
        <w:rPr>
          <w:spacing w:val="-5"/>
        </w:rPr>
        <w:t xml:space="preserve"> </w:t>
      </w:r>
      <w:r>
        <w:t>11.1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RCA</w:t>
      </w:r>
      <w:r>
        <w:rPr>
          <w:spacing w:val="-3"/>
        </w:rPr>
        <w:t xml:space="preserve"> </w:t>
      </w:r>
      <w:proofErr w:type="spellStart"/>
      <w:r>
        <w:t>N°</w:t>
      </w:r>
      <w:proofErr w:type="spellEnd"/>
      <w:r>
        <w:rPr>
          <w:spacing w:val="-1"/>
        </w:rPr>
        <w:t xml:space="preserve"> </w:t>
      </w:r>
      <w:r>
        <w:t>226/2006.</w:t>
      </w:r>
    </w:p>
    <w:p w14:paraId="6B6F735F" w14:textId="77777777" w:rsidR="00205F7C" w:rsidRDefault="00205F7C">
      <w:pPr>
        <w:pStyle w:val="Textoindependiente"/>
        <w:spacing w:before="1"/>
      </w:pPr>
    </w:p>
    <w:p w14:paraId="2DA9F75A" w14:textId="77777777" w:rsidR="00205F7C" w:rsidRDefault="00C23F3D">
      <w:pPr>
        <w:pStyle w:val="Textoindependiente"/>
        <w:ind w:left="104" w:right="105"/>
        <w:jc w:val="both"/>
      </w:pPr>
      <w:r>
        <w:t xml:space="preserve">El PSAH del Sistema Peine establecido por la RCA </w:t>
      </w:r>
      <w:proofErr w:type="spellStart"/>
      <w:r>
        <w:t>N°</w:t>
      </w:r>
      <w:proofErr w:type="spellEnd"/>
      <w:r>
        <w:t xml:space="preserve"> 226/2006 contempla 25 puntos de monitoreo</w:t>
      </w:r>
      <w:r>
        <w:rPr>
          <w:spacing w:val="1"/>
        </w:rPr>
        <w:t xml:space="preserve"> </w:t>
      </w:r>
      <w:r>
        <w:t>mensual del nivel freático y dos secciones de aforo, establecidos con el objetivo de medir el caudal</w:t>
      </w:r>
      <w:r>
        <w:rPr>
          <w:spacing w:val="-47"/>
        </w:rPr>
        <w:t xml:space="preserve"> </w:t>
      </w:r>
      <w:r>
        <w:rPr>
          <w:spacing w:val="-1"/>
        </w:rPr>
        <w:t>superficial</w:t>
      </w:r>
      <w:r>
        <w:rPr>
          <w:spacing w:val="-12"/>
        </w:rPr>
        <w:t xml:space="preserve"> </w:t>
      </w:r>
      <w:r>
        <w:rPr>
          <w:spacing w:val="-1"/>
        </w:rPr>
        <w:t>que</w:t>
      </w:r>
      <w:r>
        <w:rPr>
          <w:spacing w:val="-11"/>
        </w:rPr>
        <w:t xml:space="preserve"> </w:t>
      </w:r>
      <w:r>
        <w:rPr>
          <w:spacing w:val="-1"/>
        </w:rPr>
        <w:t>ingresa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11"/>
        </w:rPr>
        <w:t xml:space="preserve"> </w:t>
      </w:r>
      <w:r>
        <w:rPr>
          <w:spacing w:val="-1"/>
        </w:rPr>
        <w:t>las</w:t>
      </w:r>
      <w:r>
        <w:rPr>
          <w:spacing w:val="-15"/>
        </w:rPr>
        <w:t xml:space="preserve"> </w:t>
      </w:r>
      <w:r>
        <w:rPr>
          <w:spacing w:val="-1"/>
        </w:rPr>
        <w:t>lagunas</w:t>
      </w:r>
      <w:r>
        <w:rPr>
          <w:spacing w:val="-9"/>
        </w:rPr>
        <w:t xml:space="preserve"> </w:t>
      </w:r>
      <w:r>
        <w:t>Salada</w:t>
      </w:r>
      <w:r>
        <w:rPr>
          <w:spacing w:val="-10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Saladita,</w:t>
      </w:r>
      <w:r>
        <w:rPr>
          <w:spacing w:val="-12"/>
        </w:rPr>
        <w:t xml:space="preserve"> </w:t>
      </w:r>
      <w:r>
        <w:t>y,</w:t>
      </w:r>
      <w:r>
        <w:rPr>
          <w:spacing w:val="-14"/>
        </w:rPr>
        <w:t xml:space="preserve"> </w:t>
      </w:r>
      <w:r>
        <w:t>además,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medición</w:t>
      </w:r>
      <w:r>
        <w:rPr>
          <w:spacing w:val="-1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superficie</w:t>
      </w:r>
      <w:r>
        <w:rPr>
          <w:spacing w:val="-9"/>
        </w:rPr>
        <w:t xml:space="preserve"> </w:t>
      </w:r>
      <w:r>
        <w:t>lacustre</w:t>
      </w:r>
      <w:r>
        <w:rPr>
          <w:spacing w:val="-47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frecuencia anual</w:t>
      </w:r>
      <w:r>
        <w:rPr>
          <w:vertAlign w:val="superscript"/>
        </w:rPr>
        <w:t>2</w:t>
      </w:r>
      <w:r>
        <w:t>.</w:t>
      </w:r>
    </w:p>
    <w:p w14:paraId="6C830AA3" w14:textId="77777777" w:rsidR="00205F7C" w:rsidRDefault="00205F7C">
      <w:pPr>
        <w:pStyle w:val="Textoindependiente"/>
        <w:spacing w:before="12"/>
        <w:rPr>
          <w:sz w:val="21"/>
        </w:rPr>
      </w:pPr>
    </w:p>
    <w:p w14:paraId="7A3C1256" w14:textId="77777777" w:rsidR="00205F7C" w:rsidRDefault="00C23F3D">
      <w:pPr>
        <w:pStyle w:val="Textoindependiente"/>
        <w:ind w:left="104" w:right="108"/>
        <w:jc w:val="both"/>
      </w:pPr>
      <w:r>
        <w:t xml:space="preserve">El objetivo del PAT de la RCA </w:t>
      </w:r>
      <w:proofErr w:type="spellStart"/>
      <w:r>
        <w:t>N°</w:t>
      </w:r>
      <w:proofErr w:type="spellEnd"/>
      <w:r>
        <w:t xml:space="preserve"> 21/2016 es detectar anticipadamente desviaciones respecto de los</w:t>
      </w:r>
      <w:r>
        <w:rPr>
          <w:spacing w:val="-47"/>
        </w:rPr>
        <w:t xml:space="preserve"> </w:t>
      </w:r>
      <w:r>
        <w:t>pronósticos</w:t>
      </w:r>
      <w:r>
        <w:rPr>
          <w:spacing w:val="-6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comportamiento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componente</w:t>
      </w:r>
      <w:r>
        <w:rPr>
          <w:spacing w:val="-1"/>
        </w:rPr>
        <w:t xml:space="preserve"> </w:t>
      </w:r>
      <w:r>
        <w:t>hídrico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pudieren</w:t>
      </w:r>
      <w:r>
        <w:rPr>
          <w:spacing w:val="-5"/>
        </w:rPr>
        <w:t xml:space="preserve"> </w:t>
      </w:r>
      <w:r>
        <w:t>llegar</w:t>
      </w:r>
      <w:r>
        <w:rPr>
          <w:spacing w:val="-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afectar</w:t>
      </w:r>
      <w:r>
        <w:rPr>
          <w:spacing w:val="-6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sistemas</w:t>
      </w:r>
      <w:r>
        <w:rPr>
          <w:spacing w:val="-48"/>
        </w:rPr>
        <w:t xml:space="preserve"> </w:t>
      </w:r>
      <w:r>
        <w:t>objeto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protección</w:t>
      </w:r>
      <w:r>
        <w:rPr>
          <w:spacing w:val="-9"/>
        </w:rPr>
        <w:t xml:space="preserve"> </w:t>
      </w:r>
      <w:r>
        <w:t>y,</w:t>
      </w:r>
      <w:r>
        <w:rPr>
          <w:spacing w:val="-4"/>
        </w:rPr>
        <w:t xml:space="preserve"> </w:t>
      </w:r>
      <w:r>
        <w:t>activar</w:t>
      </w:r>
      <w:r>
        <w:rPr>
          <w:spacing w:val="-2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medidas</w:t>
      </w:r>
      <w:r>
        <w:rPr>
          <w:spacing w:val="-2"/>
        </w:rPr>
        <w:t xml:space="preserve"> </w:t>
      </w:r>
      <w:r>
        <w:t>preventivas</w:t>
      </w:r>
      <w:r>
        <w:rPr>
          <w:spacing w:val="-4"/>
        </w:rPr>
        <w:t xml:space="preserve"> </w:t>
      </w:r>
      <w:r>
        <w:t>necesarias para</w:t>
      </w:r>
      <w:r>
        <w:rPr>
          <w:spacing w:val="-10"/>
        </w:rPr>
        <w:t xml:space="preserve"> </w:t>
      </w:r>
      <w:r>
        <w:t>evitar</w:t>
      </w:r>
      <w:r>
        <w:rPr>
          <w:spacing w:val="-4"/>
        </w:rPr>
        <w:t xml:space="preserve"> </w:t>
      </w:r>
      <w:r>
        <w:t>efectos</w:t>
      </w:r>
      <w:r>
        <w:rPr>
          <w:spacing w:val="-8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previstos.</w:t>
      </w:r>
    </w:p>
    <w:p w14:paraId="6D9868A6" w14:textId="77777777" w:rsidR="00205F7C" w:rsidRDefault="00205F7C">
      <w:pPr>
        <w:pStyle w:val="Textoindependiente"/>
        <w:spacing w:before="3"/>
      </w:pPr>
    </w:p>
    <w:p w14:paraId="0AF38871" w14:textId="77777777" w:rsidR="00205F7C" w:rsidRDefault="00C23F3D">
      <w:pPr>
        <w:pStyle w:val="Textoindependiente"/>
        <w:spacing w:line="237" w:lineRule="auto"/>
        <w:ind w:left="104" w:right="117"/>
        <w:jc w:val="both"/>
      </w:pPr>
      <w:r>
        <w:t xml:space="preserve">De manera análoga a la RCA </w:t>
      </w:r>
      <w:proofErr w:type="spellStart"/>
      <w:r>
        <w:t>N°</w:t>
      </w:r>
      <w:proofErr w:type="spellEnd"/>
      <w:r>
        <w:t xml:space="preserve"> 226/2006, el PAT de la RCA </w:t>
      </w:r>
      <w:proofErr w:type="spellStart"/>
      <w:r>
        <w:t>N°</w:t>
      </w:r>
      <w:proofErr w:type="spellEnd"/>
      <w:r>
        <w:t xml:space="preserve"> 21/2016 contempla dos fases (Fase I</w:t>
      </w:r>
      <w:r>
        <w:rPr>
          <w:spacing w:val="-47"/>
        </w:rPr>
        <w:t xml:space="preserve"> </w:t>
      </w:r>
      <w:r>
        <w:t>y Fase</w:t>
      </w:r>
      <w:r>
        <w:rPr>
          <w:spacing w:val="-2"/>
        </w:rPr>
        <w:t xml:space="preserve"> </w:t>
      </w:r>
      <w:r>
        <w:t>II).</w:t>
      </w:r>
      <w:r>
        <w:rPr>
          <w:spacing w:val="-2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umbrales</w:t>
      </w:r>
      <w:r>
        <w:rPr>
          <w:spacing w:val="-3"/>
        </w:rPr>
        <w:t xml:space="preserve"> </w:t>
      </w:r>
      <w:r>
        <w:t>para estas</w:t>
      </w:r>
      <w:r>
        <w:rPr>
          <w:spacing w:val="-5"/>
        </w:rPr>
        <w:t xml:space="preserve"> </w:t>
      </w:r>
      <w:r>
        <w:t>fases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definen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 siguiente</w:t>
      </w:r>
      <w:r>
        <w:rPr>
          <w:spacing w:val="-2"/>
        </w:rPr>
        <w:t xml:space="preserve"> </w:t>
      </w:r>
      <w:r>
        <w:t>forma</w:t>
      </w:r>
      <w:r>
        <w:rPr>
          <w:vertAlign w:val="superscript"/>
        </w:rPr>
        <w:t>3</w:t>
      </w:r>
      <w:r>
        <w:t>:</w:t>
      </w:r>
    </w:p>
    <w:p w14:paraId="3BC60C53" w14:textId="77777777" w:rsidR="00205F7C" w:rsidRDefault="00205F7C">
      <w:pPr>
        <w:pStyle w:val="Textoindependiente"/>
        <w:spacing w:before="8"/>
      </w:pPr>
    </w:p>
    <w:p w14:paraId="37D3AB9D" w14:textId="77777777" w:rsidR="00205F7C" w:rsidRDefault="00C23F3D">
      <w:pPr>
        <w:spacing w:before="1" w:line="254" w:lineRule="auto"/>
        <w:ind w:left="104" w:right="112"/>
        <w:jc w:val="both"/>
        <w:rPr>
          <w:b/>
          <w:i/>
          <w:sz w:val="20"/>
        </w:rPr>
      </w:pPr>
      <w:r>
        <w:rPr>
          <w:b/>
          <w:i/>
          <w:sz w:val="20"/>
        </w:rPr>
        <w:t>“los umbrales de activación de la Fase I proporcionan un margen de seguridad para su no activación por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pacing w:val="-1"/>
          <w:sz w:val="20"/>
        </w:rPr>
        <w:t>oscilaciones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1"/>
          <w:sz w:val="20"/>
        </w:rPr>
        <w:t>interanuales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pacing w:val="-1"/>
          <w:sz w:val="20"/>
        </w:rPr>
        <w:t>naturales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1"/>
          <w:sz w:val="20"/>
        </w:rPr>
        <w:t>del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</w:rPr>
        <w:t>nivel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</w:rPr>
        <w:t>y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pacing w:val="-1"/>
          <w:sz w:val="20"/>
        </w:rPr>
        <w:t>por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</w:rPr>
        <w:t>períodos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pacing w:val="-1"/>
          <w:sz w:val="20"/>
        </w:rPr>
        <w:t>prologados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de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sequía,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mientras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que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los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umbrales</w:t>
      </w:r>
      <w:r>
        <w:rPr>
          <w:b/>
          <w:i/>
          <w:spacing w:val="-43"/>
          <w:sz w:val="20"/>
        </w:rPr>
        <w:t xml:space="preserve"> </w:t>
      </w:r>
      <w:r>
        <w:rPr>
          <w:b/>
          <w:i/>
          <w:sz w:val="20"/>
        </w:rPr>
        <w:t>de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Fase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II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aseguran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no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afectación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del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proyecto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en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conjunto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con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los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demás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proyectos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de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cuenca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sobre</w:t>
      </w:r>
      <w:r>
        <w:rPr>
          <w:b/>
          <w:i/>
          <w:spacing w:val="-43"/>
          <w:sz w:val="20"/>
        </w:rPr>
        <w:t xml:space="preserve"> </w:t>
      </w:r>
      <w:r>
        <w:rPr>
          <w:b/>
          <w:i/>
          <w:sz w:val="20"/>
        </w:rPr>
        <w:t>los sistemas lagunares”</w:t>
      </w:r>
    </w:p>
    <w:p w14:paraId="4E6B693F" w14:textId="77777777" w:rsidR="00205F7C" w:rsidRDefault="00C23F3D">
      <w:pPr>
        <w:pStyle w:val="Textoindependiente"/>
        <w:spacing w:before="176" w:line="235" w:lineRule="auto"/>
        <w:ind w:left="104" w:right="112"/>
        <w:jc w:val="both"/>
      </w:pP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definición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estos umbrales,</w:t>
      </w:r>
      <w:r>
        <w:rPr>
          <w:spacing w:val="-2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modelaron</w:t>
      </w:r>
      <w:r>
        <w:rPr>
          <w:spacing w:val="-1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descensos</w:t>
      </w:r>
      <w:r>
        <w:rPr>
          <w:spacing w:val="-1"/>
        </w:rPr>
        <w:t xml:space="preserve"> </w:t>
      </w:r>
      <w:r>
        <w:t>que representan</w:t>
      </w:r>
      <w:r>
        <w:rPr>
          <w:spacing w:val="-5"/>
        </w:rPr>
        <w:t xml:space="preserve"> </w:t>
      </w:r>
      <w:r>
        <w:t>los umbrales de</w:t>
      </w:r>
      <w:r>
        <w:rPr>
          <w:spacing w:val="-3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Fase II</w:t>
      </w:r>
      <w:r>
        <w:rPr>
          <w:spacing w:val="-1"/>
        </w:rPr>
        <w:t xml:space="preserve"> </w:t>
      </w:r>
      <w:r>
        <w:t>y:</w:t>
      </w:r>
    </w:p>
    <w:p w14:paraId="09B16D1B" w14:textId="77777777" w:rsidR="00205F7C" w:rsidRDefault="00205F7C">
      <w:pPr>
        <w:pStyle w:val="Textoindependiente"/>
        <w:spacing w:before="7"/>
      </w:pPr>
    </w:p>
    <w:p w14:paraId="76B368C4" w14:textId="77777777" w:rsidR="00205F7C" w:rsidRDefault="00C23F3D">
      <w:pPr>
        <w:spacing w:line="256" w:lineRule="auto"/>
        <w:ind w:left="104" w:right="32"/>
        <w:rPr>
          <w:b/>
          <w:i/>
          <w:sz w:val="20"/>
        </w:rPr>
      </w:pPr>
      <w:r>
        <w:rPr>
          <w:b/>
          <w:i/>
          <w:sz w:val="20"/>
        </w:rPr>
        <w:t>“</w:t>
      </w:r>
      <w:proofErr w:type="spellStart"/>
      <w:r>
        <w:rPr>
          <w:b/>
          <w:i/>
          <w:sz w:val="20"/>
        </w:rPr>
        <w:t>se</w:t>
      </w:r>
      <w:proofErr w:type="spellEnd"/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validó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que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descensos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iguales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a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estos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umbrales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siguen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sin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generar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efectos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sobre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la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Zona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Marginal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donde</w:t>
      </w:r>
      <w:r>
        <w:rPr>
          <w:b/>
          <w:i/>
          <w:spacing w:val="-42"/>
          <w:sz w:val="20"/>
        </w:rPr>
        <w:t xml:space="preserve"> </w:t>
      </w:r>
      <w:r>
        <w:rPr>
          <w:b/>
          <w:i/>
          <w:sz w:val="20"/>
        </w:rPr>
        <w:t>se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encuentran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los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sistemas lagunares”.</w:t>
      </w:r>
    </w:p>
    <w:p w14:paraId="5BC71DBD" w14:textId="77777777" w:rsidR="00205F7C" w:rsidRDefault="00C23F3D">
      <w:pPr>
        <w:pStyle w:val="Textoindependiente"/>
        <w:spacing w:before="160"/>
        <w:ind w:left="104" w:right="110"/>
        <w:jc w:val="both"/>
      </w:pPr>
      <w:r>
        <w:t>La Fase I es la alerta más temprana de aviso y considera para cada pozo un umbral anual distintos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activan</w:t>
      </w:r>
      <w:r>
        <w:rPr>
          <w:spacing w:val="1"/>
        </w:rPr>
        <w:t xml:space="preserve"> </w:t>
      </w:r>
      <w:r>
        <w:t>acciones</w:t>
      </w:r>
      <w:r>
        <w:rPr>
          <w:spacing w:val="1"/>
        </w:rPr>
        <w:t xml:space="preserve"> </w:t>
      </w:r>
      <w:r>
        <w:t>orientadas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determinar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origen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alcance</w:t>
      </w:r>
      <w:r>
        <w:rPr>
          <w:spacing w:val="1"/>
        </w:rPr>
        <w:t xml:space="preserve"> </w:t>
      </w:r>
      <w:r>
        <w:t>espacial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desvío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pronósticos.</w:t>
      </w:r>
    </w:p>
    <w:p w14:paraId="00CCC34A" w14:textId="77777777" w:rsidR="00205F7C" w:rsidRDefault="00205F7C">
      <w:pPr>
        <w:pStyle w:val="Textoindependiente"/>
        <w:spacing w:before="1"/>
      </w:pPr>
    </w:p>
    <w:p w14:paraId="4A6CA960" w14:textId="77777777" w:rsidR="00205F7C" w:rsidRDefault="00C23F3D">
      <w:pPr>
        <w:pStyle w:val="Textoindependiente"/>
        <w:ind w:left="104" w:right="114"/>
        <w:jc w:val="both"/>
      </w:pPr>
      <w:r>
        <w:t>La Fase II activa el cierre progresivo del caudal de explotación de salmuera, la reevaluación del</w:t>
      </w:r>
      <w:r>
        <w:rPr>
          <w:spacing w:val="1"/>
        </w:rPr>
        <w:t xml:space="preserve"> </w:t>
      </w:r>
      <w:r>
        <w:t>origen</w:t>
      </w:r>
      <w:r>
        <w:rPr>
          <w:spacing w:val="-6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alcance</w:t>
      </w:r>
      <w:r>
        <w:rPr>
          <w:spacing w:val="-2"/>
        </w:rPr>
        <w:t xml:space="preserve"> </w:t>
      </w:r>
      <w:r>
        <w:t>del desvío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pronósticos,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seguimiento</w:t>
      </w:r>
      <w:r>
        <w:rPr>
          <w:spacing w:val="2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efectividad</w:t>
      </w:r>
      <w:r>
        <w:rPr>
          <w:spacing w:val="-9"/>
        </w:rPr>
        <w:t xml:space="preserve"> </w:t>
      </w:r>
      <w:r>
        <w:t>de las</w:t>
      </w:r>
      <w:r>
        <w:rPr>
          <w:spacing w:val="-5"/>
        </w:rPr>
        <w:t xml:space="preserve"> </w:t>
      </w:r>
      <w:r>
        <w:t>medidas.</w:t>
      </w:r>
    </w:p>
    <w:p w14:paraId="45AAAA42" w14:textId="77777777" w:rsidR="00205F7C" w:rsidRDefault="00205F7C">
      <w:pPr>
        <w:pStyle w:val="Textoindependiente"/>
      </w:pPr>
    </w:p>
    <w:p w14:paraId="3F5277E0" w14:textId="77777777" w:rsidR="00205F7C" w:rsidRDefault="00C23F3D">
      <w:pPr>
        <w:pStyle w:val="Textoindependiente"/>
        <w:spacing w:line="259" w:lineRule="auto"/>
        <w:ind w:left="104" w:right="32"/>
      </w:pPr>
      <w:r>
        <w:rPr>
          <w:spacing w:val="-1"/>
        </w:rPr>
        <w:t>Estas</w:t>
      </w:r>
      <w:r>
        <w:rPr>
          <w:spacing w:val="-10"/>
        </w:rPr>
        <w:t xml:space="preserve"> </w:t>
      </w:r>
      <w:r>
        <w:rPr>
          <w:spacing w:val="-1"/>
        </w:rPr>
        <w:t>definiciones,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fueron</w:t>
      </w:r>
      <w:r>
        <w:rPr>
          <w:spacing w:val="-7"/>
        </w:rPr>
        <w:t xml:space="preserve"> </w:t>
      </w:r>
      <w:r>
        <w:t>validadas</w:t>
      </w:r>
      <w:r>
        <w:rPr>
          <w:spacing w:val="-7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denominado</w:t>
      </w:r>
      <w:r>
        <w:rPr>
          <w:spacing w:val="-4"/>
        </w:rPr>
        <w:t xml:space="preserve"> </w:t>
      </w:r>
      <w:r>
        <w:t>“Sector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Alerta</w:t>
      </w:r>
      <w:r>
        <w:rPr>
          <w:spacing w:val="-7"/>
        </w:rPr>
        <w:t xml:space="preserve"> </w:t>
      </w:r>
      <w:r>
        <w:t>Núcleo”</w:t>
      </w:r>
      <w:r>
        <w:rPr>
          <w:spacing w:val="-5"/>
        </w:rPr>
        <w:t xml:space="preserve"> </w:t>
      </w:r>
      <w:r>
        <w:t>(que</w:t>
      </w:r>
      <w:r>
        <w:rPr>
          <w:spacing w:val="-7"/>
        </w:rPr>
        <w:t xml:space="preserve"> </w:t>
      </w:r>
      <w:r>
        <w:t>incluye</w:t>
      </w:r>
      <w:r>
        <w:rPr>
          <w:spacing w:val="-47"/>
        </w:rPr>
        <w:t xml:space="preserve"> </w:t>
      </w:r>
      <w:r>
        <w:rPr>
          <w:spacing w:val="-1"/>
        </w:rPr>
        <w:t>el</w:t>
      </w:r>
      <w:r>
        <w:rPr>
          <w:spacing w:val="-10"/>
        </w:rPr>
        <w:t xml:space="preserve"> </w:t>
      </w:r>
      <w:r>
        <w:rPr>
          <w:spacing w:val="-1"/>
        </w:rPr>
        <w:t>Sistema</w:t>
      </w:r>
      <w:r>
        <w:rPr>
          <w:spacing w:val="-14"/>
        </w:rPr>
        <w:t xml:space="preserve"> </w:t>
      </w:r>
      <w:r>
        <w:rPr>
          <w:spacing w:val="-1"/>
        </w:rPr>
        <w:t>Peine)</w:t>
      </w:r>
      <w:r>
        <w:rPr>
          <w:spacing w:val="-9"/>
        </w:rPr>
        <w:t xml:space="preserve"> </w:t>
      </w:r>
      <w:r>
        <w:rPr>
          <w:spacing w:val="-1"/>
        </w:rPr>
        <w:t>a</w:t>
      </w:r>
      <w:r>
        <w:rPr>
          <w:spacing w:val="-10"/>
        </w:rPr>
        <w:t xml:space="preserve"> </w:t>
      </w:r>
      <w:r>
        <w:rPr>
          <w:spacing w:val="-1"/>
        </w:rPr>
        <w:t>través</w:t>
      </w:r>
      <w:r>
        <w:rPr>
          <w:spacing w:val="-6"/>
        </w:rPr>
        <w:t xml:space="preserve"> </w:t>
      </w:r>
      <w:r>
        <w:rPr>
          <w:spacing w:val="-1"/>
        </w:rPr>
        <w:t>de</w:t>
      </w:r>
      <w:r>
        <w:rPr>
          <w:spacing w:val="-6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RCA</w:t>
      </w:r>
      <w:r>
        <w:rPr>
          <w:spacing w:val="-10"/>
        </w:rPr>
        <w:t xml:space="preserve"> </w:t>
      </w:r>
      <w:proofErr w:type="spellStart"/>
      <w:r>
        <w:t>N°</w:t>
      </w:r>
      <w:proofErr w:type="spellEnd"/>
      <w:r>
        <w:rPr>
          <w:spacing w:val="-12"/>
        </w:rPr>
        <w:t xml:space="preserve"> </w:t>
      </w:r>
      <w:r>
        <w:t>21/2016,</w:t>
      </w:r>
      <w:r>
        <w:rPr>
          <w:spacing w:val="-9"/>
        </w:rPr>
        <w:t xml:space="preserve"> </w:t>
      </w:r>
      <w:r>
        <w:t>estructuran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acciones</w:t>
      </w:r>
      <w:r>
        <w:rPr>
          <w:spacing w:val="-9"/>
        </w:rPr>
        <w:t xml:space="preserve"> </w:t>
      </w:r>
      <w:r>
        <w:t>preventivas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SQM</w:t>
      </w:r>
      <w:r>
        <w:rPr>
          <w:spacing w:val="-8"/>
        </w:rPr>
        <w:t xml:space="preserve"> </w:t>
      </w:r>
      <w:r>
        <w:t>Salar</w:t>
      </w:r>
    </w:p>
    <w:p w14:paraId="59CD944E" w14:textId="77777777" w:rsidR="00205F7C" w:rsidRDefault="00C23F3D">
      <w:pPr>
        <w:pStyle w:val="Textoindependiente"/>
        <w:spacing w:line="259" w:lineRule="auto"/>
        <w:ind w:left="104"/>
      </w:pPr>
      <w:r>
        <w:t>S.A.</w:t>
      </w:r>
      <w:r>
        <w:rPr>
          <w:spacing w:val="-9"/>
        </w:rPr>
        <w:t xml:space="preserve"> </w:t>
      </w:r>
      <w:r>
        <w:t>aplicará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Sistema</w:t>
      </w:r>
      <w:r>
        <w:rPr>
          <w:spacing w:val="-7"/>
        </w:rPr>
        <w:t xml:space="preserve"> </w:t>
      </w:r>
      <w:r>
        <w:t>Peine,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caso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registrarse</w:t>
      </w:r>
      <w:r>
        <w:rPr>
          <w:spacing w:val="-7"/>
        </w:rPr>
        <w:t xml:space="preserve"> </w:t>
      </w:r>
      <w:r>
        <w:t>niveles</w:t>
      </w:r>
      <w:r>
        <w:rPr>
          <w:spacing w:val="-8"/>
        </w:rPr>
        <w:t xml:space="preserve"> </w:t>
      </w:r>
      <w:r>
        <w:t>inferiores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umbrales</w:t>
      </w:r>
      <w:r>
        <w:rPr>
          <w:spacing w:val="-8"/>
        </w:rPr>
        <w:t xml:space="preserve"> </w:t>
      </w:r>
      <w:r>
        <w:t>definidos</w:t>
      </w:r>
      <w:r>
        <w:rPr>
          <w:spacing w:val="-46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los indicadores</w:t>
      </w:r>
      <w:r>
        <w:rPr>
          <w:spacing w:val="-2"/>
        </w:rPr>
        <w:t xml:space="preserve"> </w:t>
      </w:r>
      <w:r>
        <w:t>propuestos.</w:t>
      </w:r>
    </w:p>
    <w:p w14:paraId="3EBF5C90" w14:textId="77777777" w:rsidR="00205F7C" w:rsidRDefault="00C23F3D">
      <w:pPr>
        <w:pStyle w:val="Textoindependiente"/>
        <w:spacing w:before="163" w:line="254" w:lineRule="auto"/>
        <w:ind w:left="104"/>
      </w:pPr>
      <w:r>
        <w:t>Se</w:t>
      </w:r>
      <w:r>
        <w:rPr>
          <w:spacing w:val="7"/>
        </w:rPr>
        <w:t xml:space="preserve"> </w:t>
      </w:r>
      <w:r>
        <w:t>presentan</w:t>
      </w:r>
      <w:r>
        <w:rPr>
          <w:spacing w:val="3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continuación</w:t>
      </w:r>
      <w:r>
        <w:rPr>
          <w:spacing w:val="9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acciones</w:t>
      </w:r>
      <w:r>
        <w:rPr>
          <w:spacing w:val="5"/>
        </w:rPr>
        <w:t xml:space="preserve"> </w:t>
      </w:r>
      <w:r>
        <w:t>preventivas</w:t>
      </w:r>
      <w:r>
        <w:rPr>
          <w:spacing w:val="-1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Sistema</w:t>
      </w:r>
      <w:r>
        <w:rPr>
          <w:spacing w:val="5"/>
        </w:rPr>
        <w:t xml:space="preserve"> </w:t>
      </w:r>
      <w:r>
        <w:t>Peine</w:t>
      </w:r>
      <w:r>
        <w:rPr>
          <w:spacing w:val="7"/>
        </w:rPr>
        <w:t xml:space="preserve"> </w:t>
      </w:r>
      <w:r>
        <w:t>consideradas</w:t>
      </w:r>
      <w:r>
        <w:rPr>
          <w:spacing w:val="6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dicha</w:t>
      </w:r>
      <w:r>
        <w:rPr>
          <w:spacing w:val="-46"/>
        </w:rPr>
        <w:t xml:space="preserve"> </w:t>
      </w:r>
      <w:r>
        <w:t>resolución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calificación</w:t>
      </w:r>
      <w:r>
        <w:rPr>
          <w:spacing w:val="-2"/>
        </w:rPr>
        <w:t xml:space="preserve"> </w:t>
      </w:r>
      <w:r>
        <w:t>ambiental,</w:t>
      </w:r>
      <w:r>
        <w:rPr>
          <w:spacing w:val="-2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proofErr w:type="spellStart"/>
      <w:r>
        <w:t>que</w:t>
      </w:r>
      <w:proofErr w:type="spellEnd"/>
      <w:r>
        <w:t xml:space="preserve"> serán</w:t>
      </w:r>
      <w:r>
        <w:rPr>
          <w:spacing w:val="-2"/>
        </w:rPr>
        <w:t xml:space="preserve"> </w:t>
      </w:r>
      <w:r>
        <w:t>adoptadas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forma</w:t>
      </w:r>
      <w:r>
        <w:rPr>
          <w:spacing w:val="-3"/>
        </w:rPr>
        <w:t xml:space="preserve"> </w:t>
      </w:r>
      <w:r>
        <w:t>temporal,</w:t>
      </w:r>
      <w:r>
        <w:rPr>
          <w:spacing w:val="5"/>
        </w:rPr>
        <w:t xml:space="preserve"> </w:t>
      </w:r>
      <w:r>
        <w:t>hasta</w:t>
      </w:r>
      <w:r>
        <w:rPr>
          <w:spacing w:val="-3"/>
        </w:rPr>
        <w:t xml:space="preserve"> </w:t>
      </w:r>
      <w:r>
        <w:t>que se</w:t>
      </w:r>
    </w:p>
    <w:p w14:paraId="4E4ECD30" w14:textId="77777777" w:rsidR="00205F7C" w:rsidRDefault="00205F7C">
      <w:pPr>
        <w:pStyle w:val="Textoindependiente"/>
        <w:rPr>
          <w:sz w:val="20"/>
        </w:rPr>
      </w:pPr>
    </w:p>
    <w:p w14:paraId="40229237" w14:textId="77777777" w:rsidR="00205F7C" w:rsidRDefault="009716D1">
      <w:pPr>
        <w:pStyle w:val="Textoindependiente"/>
        <w:spacing w:before="4"/>
        <w:rPr>
          <w:sz w:val="13"/>
        </w:rPr>
      </w:pPr>
      <w:r>
        <w:pict w14:anchorId="29A2192C">
          <v:rect id="_x0000_s2054" style="position:absolute;margin-left:85.1pt;margin-top:10.1pt;width:2in;height:.7pt;z-index:-15718400;mso-wrap-distance-left:0;mso-wrap-distance-right:0;mso-position-horizontal-relative:page" fillcolor="black" stroked="f">
            <w10:wrap type="topAndBottom" anchorx="page"/>
          </v:rect>
        </w:pict>
      </w:r>
    </w:p>
    <w:p w14:paraId="0950116A" w14:textId="77777777" w:rsidR="00205F7C" w:rsidRDefault="00C23F3D">
      <w:pPr>
        <w:spacing w:before="43"/>
        <w:ind w:left="104"/>
        <w:rPr>
          <w:sz w:val="18"/>
        </w:rPr>
      </w:pPr>
      <w:r>
        <w:rPr>
          <w:position w:val="5"/>
          <w:sz w:val="12"/>
        </w:rPr>
        <w:t>1</w:t>
      </w:r>
      <w:r>
        <w:rPr>
          <w:spacing w:val="8"/>
          <w:position w:val="5"/>
          <w:sz w:val="12"/>
        </w:rPr>
        <w:t xml:space="preserve"> </w:t>
      </w:r>
      <w:proofErr w:type="gramStart"/>
      <w:r>
        <w:rPr>
          <w:sz w:val="18"/>
        </w:rPr>
        <w:t>Anexo</w:t>
      </w:r>
      <w:proofErr w:type="gramEnd"/>
      <w:r>
        <w:rPr>
          <w:spacing w:val="-1"/>
          <w:sz w:val="18"/>
        </w:rPr>
        <w:t xml:space="preserve"> </w:t>
      </w:r>
      <w:r>
        <w:rPr>
          <w:sz w:val="18"/>
        </w:rPr>
        <w:t>3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Adenda</w:t>
      </w:r>
      <w:r>
        <w:rPr>
          <w:spacing w:val="-1"/>
          <w:sz w:val="18"/>
        </w:rPr>
        <w:t xml:space="preserve"> </w:t>
      </w:r>
      <w:r>
        <w:rPr>
          <w:sz w:val="18"/>
        </w:rPr>
        <w:t>5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RCA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21/2016,</w:t>
      </w:r>
      <w:r>
        <w:rPr>
          <w:spacing w:val="-4"/>
          <w:sz w:val="18"/>
        </w:rPr>
        <w:t xml:space="preserve"> </w:t>
      </w:r>
      <w:r>
        <w:rPr>
          <w:sz w:val="18"/>
        </w:rPr>
        <w:t>sección</w:t>
      </w:r>
      <w:r>
        <w:rPr>
          <w:spacing w:val="-3"/>
          <w:sz w:val="18"/>
        </w:rPr>
        <w:t xml:space="preserve"> </w:t>
      </w:r>
      <w:r>
        <w:rPr>
          <w:sz w:val="18"/>
        </w:rPr>
        <w:t>4.1.</w:t>
      </w:r>
    </w:p>
    <w:p w14:paraId="5FB8C348" w14:textId="77777777" w:rsidR="00205F7C" w:rsidRDefault="00C23F3D">
      <w:pPr>
        <w:spacing w:before="1"/>
        <w:ind w:left="104"/>
        <w:rPr>
          <w:sz w:val="18"/>
        </w:rPr>
      </w:pPr>
      <w:r>
        <w:rPr>
          <w:position w:val="5"/>
          <w:sz w:val="12"/>
        </w:rPr>
        <w:t>2</w:t>
      </w:r>
      <w:r>
        <w:rPr>
          <w:spacing w:val="5"/>
          <w:position w:val="5"/>
          <w:sz w:val="12"/>
        </w:rPr>
        <w:t xml:space="preserve"> </w:t>
      </w:r>
      <w:proofErr w:type="gramStart"/>
      <w:r>
        <w:rPr>
          <w:sz w:val="18"/>
        </w:rPr>
        <w:t>Considerando</w:t>
      </w:r>
      <w:proofErr w:type="gramEnd"/>
      <w:r>
        <w:rPr>
          <w:spacing w:val="-4"/>
          <w:sz w:val="18"/>
        </w:rPr>
        <w:t xml:space="preserve"> </w:t>
      </w:r>
      <w:r>
        <w:rPr>
          <w:sz w:val="18"/>
        </w:rPr>
        <w:t>11.1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RCA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226/2006,</w:t>
      </w:r>
      <w:r>
        <w:rPr>
          <w:spacing w:val="-3"/>
          <w:sz w:val="18"/>
        </w:rPr>
        <w:t xml:space="preserve"> </w:t>
      </w:r>
      <w:r>
        <w:rPr>
          <w:sz w:val="18"/>
        </w:rPr>
        <w:t>indicar</w:t>
      </w:r>
      <w:r>
        <w:rPr>
          <w:spacing w:val="-5"/>
          <w:sz w:val="18"/>
        </w:rPr>
        <w:t xml:space="preserve"> </w:t>
      </w:r>
      <w:r>
        <w:rPr>
          <w:sz w:val="18"/>
        </w:rPr>
        <w:t>resolución</w:t>
      </w:r>
      <w:r>
        <w:rPr>
          <w:spacing w:val="-6"/>
          <w:sz w:val="18"/>
        </w:rPr>
        <w:t xml:space="preserve"> </w:t>
      </w:r>
      <w:r>
        <w:rPr>
          <w:sz w:val="18"/>
        </w:rPr>
        <w:t>frecuencia</w:t>
      </w:r>
      <w:r>
        <w:rPr>
          <w:spacing w:val="-4"/>
          <w:sz w:val="18"/>
        </w:rPr>
        <w:t xml:space="preserve"> </w:t>
      </w:r>
      <w:r>
        <w:rPr>
          <w:sz w:val="18"/>
        </w:rPr>
        <w:t>superficie</w:t>
      </w:r>
      <w:r>
        <w:rPr>
          <w:spacing w:val="-6"/>
          <w:sz w:val="18"/>
        </w:rPr>
        <w:t xml:space="preserve"> </w:t>
      </w:r>
      <w:r>
        <w:rPr>
          <w:sz w:val="18"/>
        </w:rPr>
        <w:t>lagunar.</w:t>
      </w:r>
    </w:p>
    <w:p w14:paraId="4E288EB3" w14:textId="77777777" w:rsidR="00205F7C" w:rsidRDefault="00C23F3D">
      <w:pPr>
        <w:spacing w:before="1"/>
        <w:ind w:left="104"/>
        <w:rPr>
          <w:sz w:val="18"/>
        </w:rPr>
      </w:pPr>
      <w:r>
        <w:rPr>
          <w:position w:val="5"/>
          <w:sz w:val="12"/>
        </w:rPr>
        <w:t>3</w:t>
      </w:r>
      <w:r>
        <w:rPr>
          <w:spacing w:val="8"/>
          <w:position w:val="5"/>
          <w:sz w:val="12"/>
        </w:rPr>
        <w:t xml:space="preserve"> </w:t>
      </w:r>
      <w:proofErr w:type="gramStart"/>
      <w:r>
        <w:rPr>
          <w:sz w:val="18"/>
        </w:rPr>
        <w:t>Anexo</w:t>
      </w:r>
      <w:proofErr w:type="gramEnd"/>
      <w:r>
        <w:rPr>
          <w:spacing w:val="-1"/>
          <w:sz w:val="18"/>
        </w:rPr>
        <w:t xml:space="preserve"> </w:t>
      </w:r>
      <w:r>
        <w:rPr>
          <w:sz w:val="18"/>
        </w:rPr>
        <w:t>3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Adenda</w:t>
      </w:r>
      <w:r>
        <w:rPr>
          <w:spacing w:val="-1"/>
          <w:sz w:val="18"/>
        </w:rPr>
        <w:t xml:space="preserve"> </w:t>
      </w:r>
      <w:r>
        <w:rPr>
          <w:sz w:val="18"/>
        </w:rPr>
        <w:t>5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RCA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21/2016,</w:t>
      </w:r>
      <w:r>
        <w:rPr>
          <w:spacing w:val="-4"/>
          <w:sz w:val="18"/>
        </w:rPr>
        <w:t xml:space="preserve"> </w:t>
      </w:r>
      <w:r>
        <w:rPr>
          <w:sz w:val="18"/>
        </w:rPr>
        <w:t>sección</w:t>
      </w:r>
      <w:r>
        <w:rPr>
          <w:spacing w:val="-3"/>
          <w:sz w:val="18"/>
        </w:rPr>
        <w:t xml:space="preserve"> </w:t>
      </w:r>
      <w:r>
        <w:rPr>
          <w:sz w:val="18"/>
        </w:rPr>
        <w:t>4.3.2.</w:t>
      </w:r>
    </w:p>
    <w:p w14:paraId="04F7584D" w14:textId="77777777" w:rsidR="00205F7C" w:rsidRDefault="00205F7C">
      <w:pPr>
        <w:rPr>
          <w:sz w:val="18"/>
        </w:rPr>
        <w:sectPr w:rsidR="00205F7C">
          <w:headerReference w:type="default" r:id="rId69"/>
          <w:footerReference w:type="default" r:id="rId70"/>
          <w:pgSz w:w="12240" w:h="15840"/>
          <w:pgMar w:top="1380" w:right="1580" w:bottom="280" w:left="1600" w:header="0" w:footer="0" w:gutter="0"/>
          <w:cols w:space="720"/>
        </w:sectPr>
      </w:pPr>
    </w:p>
    <w:p w14:paraId="20032B56" w14:textId="77777777" w:rsidR="00205F7C" w:rsidRDefault="00C23F3D">
      <w:pPr>
        <w:pStyle w:val="Textoindependiente"/>
        <w:spacing w:before="35" w:line="256" w:lineRule="auto"/>
        <w:ind w:left="104" w:right="109"/>
        <w:jc w:val="both"/>
      </w:pPr>
      <w:r>
        <w:lastRenderedPageBreak/>
        <w:t xml:space="preserve">apruebe el Plan de Contingencias (Plan de Alerta Temprana) definitivo a </w:t>
      </w:r>
      <w:proofErr w:type="spellStart"/>
      <w:r>
        <w:t>través</w:t>
      </w:r>
      <w:proofErr w:type="spellEnd"/>
      <w:r>
        <w:t xml:space="preserve"> del Sistema de</w:t>
      </w:r>
      <w:r>
        <w:rPr>
          <w:spacing w:val="1"/>
        </w:rPr>
        <w:t xml:space="preserve"> </w:t>
      </w:r>
      <w:proofErr w:type="spellStart"/>
      <w:r>
        <w:t>Evaluación</w:t>
      </w:r>
      <w:proofErr w:type="spellEnd"/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Impacto</w:t>
      </w:r>
      <w:r>
        <w:rPr>
          <w:spacing w:val="2"/>
        </w:rPr>
        <w:t xml:space="preserve"> </w:t>
      </w:r>
      <w:r>
        <w:t>Ambiental (SEIA)</w:t>
      </w:r>
    </w:p>
    <w:p w14:paraId="34A23FE9" w14:textId="77777777" w:rsidR="00205F7C" w:rsidRDefault="00205F7C">
      <w:pPr>
        <w:pStyle w:val="Textoindependiente"/>
      </w:pPr>
    </w:p>
    <w:p w14:paraId="4F7A93ED" w14:textId="77777777" w:rsidR="00205F7C" w:rsidRDefault="00205F7C">
      <w:pPr>
        <w:pStyle w:val="Textoindependiente"/>
      </w:pPr>
    </w:p>
    <w:p w14:paraId="2C89D379" w14:textId="77777777" w:rsidR="00205F7C" w:rsidRDefault="00C23F3D">
      <w:pPr>
        <w:pStyle w:val="Prrafodelista"/>
        <w:numPr>
          <w:ilvl w:val="1"/>
          <w:numId w:val="6"/>
        </w:numPr>
        <w:tabs>
          <w:tab w:val="left" w:pos="825"/>
        </w:tabs>
        <w:spacing w:before="158"/>
        <w:ind w:hanging="364"/>
        <w:rPr>
          <w:rFonts w:ascii="Calibri Light" w:hAnsi="Calibri Light"/>
          <w:sz w:val="24"/>
        </w:rPr>
      </w:pPr>
      <w:bookmarkStart w:id="6" w:name="_bookmark6"/>
      <w:bookmarkEnd w:id="6"/>
      <w:r>
        <w:rPr>
          <w:rFonts w:ascii="Calibri Light" w:hAnsi="Calibri Light"/>
          <w:sz w:val="24"/>
        </w:rPr>
        <w:t>CONDICIONES</w:t>
      </w:r>
      <w:r>
        <w:rPr>
          <w:rFonts w:ascii="Calibri Light" w:hAnsi="Calibri Light"/>
          <w:spacing w:val="-7"/>
          <w:sz w:val="24"/>
        </w:rPr>
        <w:t xml:space="preserve">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-6"/>
          <w:sz w:val="24"/>
        </w:rPr>
        <w:t xml:space="preserve"> </w:t>
      </w:r>
      <w:r>
        <w:rPr>
          <w:rFonts w:ascii="Calibri Light" w:hAnsi="Calibri Light"/>
          <w:sz w:val="24"/>
        </w:rPr>
        <w:t>ACTIVACIÓN</w:t>
      </w:r>
      <w:r>
        <w:rPr>
          <w:rFonts w:ascii="Calibri Light" w:hAnsi="Calibri Light"/>
          <w:spacing w:val="-4"/>
          <w:sz w:val="24"/>
        </w:rPr>
        <w:t xml:space="preserve"> </w:t>
      </w:r>
      <w:r>
        <w:rPr>
          <w:rFonts w:ascii="Calibri Light" w:hAnsi="Calibri Light"/>
          <w:sz w:val="24"/>
        </w:rPr>
        <w:t>Y</w:t>
      </w:r>
      <w:r>
        <w:rPr>
          <w:rFonts w:ascii="Calibri Light" w:hAnsi="Calibri Light"/>
          <w:spacing w:val="-9"/>
          <w:sz w:val="24"/>
        </w:rPr>
        <w:t xml:space="preserve">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-6"/>
          <w:sz w:val="24"/>
        </w:rPr>
        <w:t xml:space="preserve"> </w:t>
      </w:r>
      <w:r>
        <w:rPr>
          <w:rFonts w:ascii="Calibri Light" w:hAnsi="Calibri Light"/>
          <w:sz w:val="24"/>
        </w:rPr>
        <w:t>DESACTIVACIÓN</w:t>
      </w:r>
    </w:p>
    <w:p w14:paraId="3E82A3C5" w14:textId="77777777" w:rsidR="00205F7C" w:rsidRDefault="00205F7C">
      <w:pPr>
        <w:pStyle w:val="Textoindependiente"/>
        <w:rPr>
          <w:rFonts w:ascii="Calibri Light"/>
          <w:sz w:val="24"/>
        </w:rPr>
      </w:pPr>
    </w:p>
    <w:p w14:paraId="34D19C1A" w14:textId="77777777" w:rsidR="00205F7C" w:rsidRDefault="00C23F3D">
      <w:pPr>
        <w:pStyle w:val="Textoindependiente"/>
        <w:spacing w:before="158" w:line="259" w:lineRule="auto"/>
        <w:ind w:left="104" w:right="106"/>
        <w:jc w:val="both"/>
      </w:pPr>
      <w:r>
        <w:t xml:space="preserve">En el marco de la RCA </w:t>
      </w:r>
      <w:proofErr w:type="spellStart"/>
      <w:r>
        <w:t>N°</w:t>
      </w:r>
      <w:proofErr w:type="spellEnd"/>
      <w:r>
        <w:t xml:space="preserve"> 21/2016, las acciones de control para el Sistema Peine deben activarse</w:t>
      </w:r>
      <w:r>
        <w:rPr>
          <w:spacing w:val="1"/>
        </w:rPr>
        <w:t xml:space="preserve"> </w:t>
      </w:r>
      <w:r>
        <w:t xml:space="preserve">cuando se verifica </w:t>
      </w:r>
      <w:proofErr w:type="gramStart"/>
      <w:r>
        <w:t>que</w:t>
      </w:r>
      <w:proofErr w:type="gramEnd"/>
      <w:r>
        <w:t xml:space="preserve"> durante tres mediciones mensuales consecutivas, </w:t>
      </w:r>
      <w:proofErr w:type="gramStart"/>
      <w:r>
        <w:t>los niveles observados en</w:t>
      </w:r>
      <w:r>
        <w:rPr>
          <w:spacing w:val="-47"/>
        </w:rPr>
        <w:t xml:space="preserve"> </w:t>
      </w:r>
      <w:r>
        <w:t>cualquiera de los indicadores de estado se encuentre</w:t>
      </w:r>
      <w:proofErr w:type="gramEnd"/>
      <w:r>
        <w:t xml:space="preserve"> por debajo de los umbrales definidos. En</w:t>
      </w:r>
      <w:r>
        <w:rPr>
          <w:spacing w:val="1"/>
        </w:rPr>
        <w:t xml:space="preserve"> </w:t>
      </w:r>
      <w:r>
        <w:t>efecto, el Anexo 3 del Adenda V del Estudio de Impacto Ambiental del proyecto “Modificaciones y</w:t>
      </w:r>
      <w:r>
        <w:rPr>
          <w:spacing w:val="1"/>
        </w:rPr>
        <w:t xml:space="preserve"> </w:t>
      </w:r>
      <w:r>
        <w:t xml:space="preserve">Mejoramiento del Sistema de Pozas de </w:t>
      </w:r>
      <w:proofErr w:type="spellStart"/>
      <w:r>
        <w:t>Evaporación</w:t>
      </w:r>
      <w:proofErr w:type="spellEnd"/>
      <w:r>
        <w:t xml:space="preserve"> Solar en el Salar de Atacama”, aprobado</w:t>
      </w:r>
      <w:r>
        <w:rPr>
          <w:spacing w:val="1"/>
        </w:rPr>
        <w:t xml:space="preserve"> </w:t>
      </w:r>
      <w:r>
        <w:t>mediante RCA N°21/2016, dispone para el denominado “Sector de Alerta Núcleo”, que incluye dos</w:t>
      </w:r>
      <w:r>
        <w:rPr>
          <w:spacing w:val="1"/>
        </w:rPr>
        <w:t xml:space="preserve"> </w:t>
      </w:r>
      <w:r>
        <w:t>puntos de activación frente al Sistema Peine (PN-05B y PN-08A), para los cuales se contempla que</w:t>
      </w:r>
      <w:r>
        <w:rPr>
          <w:spacing w:val="1"/>
        </w:rPr>
        <w:t xml:space="preserve"> </w:t>
      </w:r>
      <w:r>
        <w:t>la condición de activación y de desactivación se produce cuando el nivel registrado está por bajo o</w:t>
      </w:r>
      <w:r>
        <w:rPr>
          <w:spacing w:val="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sobre</w:t>
      </w:r>
      <w:r>
        <w:rPr>
          <w:spacing w:val="-4"/>
        </w:rPr>
        <w:t xml:space="preserve"> </w:t>
      </w:r>
      <w:r>
        <w:t>el umbral</w:t>
      </w:r>
      <w:r>
        <w:rPr>
          <w:spacing w:val="-6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Fase</w:t>
      </w:r>
      <w:r>
        <w:rPr>
          <w:spacing w:val="2"/>
        </w:rPr>
        <w:t xml:space="preserve"> </w:t>
      </w:r>
      <w:r>
        <w:t>I y</w:t>
      </w:r>
      <w:r>
        <w:rPr>
          <w:spacing w:val="-2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II, bajo</w:t>
      </w:r>
      <w:r>
        <w:rPr>
          <w:spacing w:val="-2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siguientes</w:t>
      </w:r>
      <w:r>
        <w:rPr>
          <w:spacing w:val="-2"/>
        </w:rPr>
        <w:t xml:space="preserve"> </w:t>
      </w:r>
      <w:r>
        <w:t>condiciones:</w:t>
      </w:r>
    </w:p>
    <w:p w14:paraId="685E5B9F" w14:textId="77777777" w:rsidR="00205F7C" w:rsidRDefault="00C23F3D">
      <w:pPr>
        <w:pStyle w:val="Textoindependiente"/>
        <w:spacing w:before="153"/>
        <w:ind w:left="104"/>
      </w:pPr>
      <w:r>
        <w:t>Fase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Sector</w:t>
      </w:r>
      <w:r>
        <w:rPr>
          <w:spacing w:val="-4"/>
        </w:rPr>
        <w:t xml:space="preserve"> </w:t>
      </w:r>
      <w:r>
        <w:t>Alerta</w:t>
      </w:r>
      <w:r>
        <w:rPr>
          <w:spacing w:val="-5"/>
        </w:rPr>
        <w:t xml:space="preserve"> </w:t>
      </w:r>
      <w:r>
        <w:t>Núcleo:</w:t>
      </w:r>
    </w:p>
    <w:p w14:paraId="06EDDC39" w14:textId="77777777" w:rsidR="00205F7C" w:rsidRDefault="00C23F3D">
      <w:pPr>
        <w:spacing w:before="185"/>
        <w:ind w:left="104"/>
        <w:rPr>
          <w:i/>
        </w:rPr>
      </w:pPr>
      <w:r>
        <w:t>“</w:t>
      </w:r>
      <w:r>
        <w:rPr>
          <w:i/>
        </w:rPr>
        <w:t>Las</w:t>
      </w:r>
      <w:r>
        <w:rPr>
          <w:i/>
          <w:spacing w:val="-6"/>
        </w:rPr>
        <w:t xml:space="preserve"> </w:t>
      </w:r>
      <w:r>
        <w:rPr>
          <w:i/>
        </w:rPr>
        <w:t>condiciones de</w:t>
      </w:r>
      <w:r>
        <w:rPr>
          <w:i/>
          <w:spacing w:val="-5"/>
        </w:rPr>
        <w:t xml:space="preserve"> </w:t>
      </w:r>
      <w:r>
        <w:rPr>
          <w:i/>
        </w:rPr>
        <w:t>activación</w:t>
      </w:r>
      <w:r>
        <w:rPr>
          <w:i/>
          <w:spacing w:val="-3"/>
        </w:rPr>
        <w:t xml:space="preserve"> </w:t>
      </w:r>
      <w:r>
        <w:rPr>
          <w:i/>
        </w:rPr>
        <w:t>y</w:t>
      </w:r>
      <w:r>
        <w:rPr>
          <w:i/>
          <w:spacing w:val="-1"/>
        </w:rPr>
        <w:t xml:space="preserve"> </w:t>
      </w:r>
      <w:r>
        <w:rPr>
          <w:i/>
        </w:rPr>
        <w:t>desactivación</w:t>
      </w:r>
      <w:r>
        <w:rPr>
          <w:i/>
          <w:spacing w:val="-6"/>
        </w:rPr>
        <w:t xml:space="preserve"> </w:t>
      </w:r>
      <w:r>
        <w:rPr>
          <w:i/>
        </w:rPr>
        <w:t>de</w:t>
      </w:r>
      <w:r>
        <w:rPr>
          <w:i/>
          <w:spacing w:val="-3"/>
        </w:rPr>
        <w:t xml:space="preserve"> </w:t>
      </w:r>
      <w:r>
        <w:rPr>
          <w:i/>
        </w:rPr>
        <w:t>esta</w:t>
      </w:r>
      <w:r>
        <w:rPr>
          <w:i/>
          <w:spacing w:val="-8"/>
        </w:rPr>
        <w:t xml:space="preserve"> </w:t>
      </w:r>
      <w:r>
        <w:rPr>
          <w:i/>
        </w:rPr>
        <w:t>fase</w:t>
      </w:r>
      <w:r>
        <w:rPr>
          <w:i/>
          <w:spacing w:val="-4"/>
        </w:rPr>
        <w:t xml:space="preserve"> </w:t>
      </w:r>
      <w:r>
        <w:rPr>
          <w:i/>
        </w:rPr>
        <w:t>son</w:t>
      </w:r>
      <w:r>
        <w:rPr>
          <w:i/>
          <w:spacing w:val="-2"/>
        </w:rPr>
        <w:t xml:space="preserve"> </w:t>
      </w:r>
      <w:r>
        <w:rPr>
          <w:i/>
        </w:rPr>
        <w:t>las</w:t>
      </w:r>
      <w:r>
        <w:rPr>
          <w:i/>
          <w:spacing w:val="-3"/>
        </w:rPr>
        <w:t xml:space="preserve"> </w:t>
      </w:r>
      <w:r>
        <w:rPr>
          <w:i/>
        </w:rPr>
        <w:t>siguientes:</w:t>
      </w:r>
    </w:p>
    <w:p w14:paraId="6E263B0A" w14:textId="77777777" w:rsidR="00205F7C" w:rsidRDefault="00C23F3D">
      <w:pPr>
        <w:pStyle w:val="Prrafodelista"/>
        <w:numPr>
          <w:ilvl w:val="0"/>
          <w:numId w:val="5"/>
        </w:numPr>
        <w:tabs>
          <w:tab w:val="left" w:pos="529"/>
          <w:tab w:val="left" w:pos="530"/>
        </w:tabs>
        <w:spacing w:before="181" w:line="259" w:lineRule="auto"/>
        <w:ind w:right="151"/>
        <w:rPr>
          <w:i/>
        </w:rPr>
      </w:pPr>
      <w:r>
        <w:rPr>
          <w:i/>
        </w:rPr>
        <w:t>Condición</w:t>
      </w:r>
      <w:r>
        <w:rPr>
          <w:i/>
          <w:spacing w:val="7"/>
        </w:rPr>
        <w:t xml:space="preserve"> </w:t>
      </w:r>
      <w:r>
        <w:rPr>
          <w:i/>
        </w:rPr>
        <w:t>de</w:t>
      </w:r>
      <w:r>
        <w:rPr>
          <w:i/>
          <w:spacing w:val="10"/>
        </w:rPr>
        <w:t xml:space="preserve"> </w:t>
      </w:r>
      <w:r>
        <w:rPr>
          <w:i/>
        </w:rPr>
        <w:t>activación:</w:t>
      </w:r>
      <w:r>
        <w:rPr>
          <w:i/>
          <w:spacing w:val="12"/>
        </w:rPr>
        <w:t xml:space="preserve"> </w:t>
      </w:r>
      <w:r>
        <w:rPr>
          <w:i/>
        </w:rPr>
        <w:t>Cuando</w:t>
      </w:r>
      <w:r>
        <w:rPr>
          <w:i/>
          <w:spacing w:val="7"/>
        </w:rPr>
        <w:t xml:space="preserve"> </w:t>
      </w:r>
      <w:r>
        <w:rPr>
          <w:i/>
        </w:rPr>
        <w:t>el</w:t>
      </w:r>
      <w:r>
        <w:rPr>
          <w:i/>
          <w:spacing w:val="8"/>
        </w:rPr>
        <w:t xml:space="preserve"> </w:t>
      </w:r>
      <w:r>
        <w:rPr>
          <w:i/>
        </w:rPr>
        <w:t>nivel</w:t>
      </w:r>
      <w:r>
        <w:rPr>
          <w:i/>
          <w:spacing w:val="7"/>
        </w:rPr>
        <w:t xml:space="preserve"> </w:t>
      </w:r>
      <w:r>
        <w:rPr>
          <w:i/>
        </w:rPr>
        <w:t>registrado</w:t>
      </w:r>
      <w:r>
        <w:rPr>
          <w:i/>
          <w:spacing w:val="9"/>
        </w:rPr>
        <w:t xml:space="preserve"> </w:t>
      </w:r>
      <w:r>
        <w:rPr>
          <w:i/>
        </w:rPr>
        <w:t>esté</w:t>
      </w:r>
      <w:r>
        <w:rPr>
          <w:i/>
          <w:spacing w:val="8"/>
        </w:rPr>
        <w:t xml:space="preserve"> </w:t>
      </w:r>
      <w:r>
        <w:rPr>
          <w:i/>
        </w:rPr>
        <w:t>por</w:t>
      </w:r>
      <w:r>
        <w:rPr>
          <w:i/>
          <w:spacing w:val="8"/>
        </w:rPr>
        <w:t xml:space="preserve"> </w:t>
      </w:r>
      <w:r>
        <w:rPr>
          <w:i/>
        </w:rPr>
        <w:t>bajo</w:t>
      </w:r>
      <w:r>
        <w:rPr>
          <w:i/>
          <w:spacing w:val="7"/>
        </w:rPr>
        <w:t xml:space="preserve"> </w:t>
      </w:r>
      <w:r>
        <w:rPr>
          <w:i/>
        </w:rPr>
        <w:t>el</w:t>
      </w:r>
      <w:r>
        <w:rPr>
          <w:i/>
          <w:spacing w:val="8"/>
        </w:rPr>
        <w:t xml:space="preserve"> </w:t>
      </w:r>
      <w:r>
        <w:rPr>
          <w:i/>
        </w:rPr>
        <w:t>umbral</w:t>
      </w:r>
      <w:r>
        <w:rPr>
          <w:i/>
          <w:spacing w:val="10"/>
        </w:rPr>
        <w:t xml:space="preserve"> </w:t>
      </w:r>
      <w:r>
        <w:rPr>
          <w:i/>
        </w:rPr>
        <w:t>de</w:t>
      </w:r>
      <w:r>
        <w:rPr>
          <w:i/>
          <w:spacing w:val="9"/>
        </w:rPr>
        <w:t xml:space="preserve"> </w:t>
      </w:r>
      <w:r>
        <w:rPr>
          <w:i/>
        </w:rPr>
        <w:t>Fase</w:t>
      </w:r>
      <w:r>
        <w:rPr>
          <w:i/>
          <w:spacing w:val="12"/>
        </w:rPr>
        <w:t xml:space="preserve"> </w:t>
      </w:r>
      <w:r>
        <w:rPr>
          <w:i/>
        </w:rPr>
        <w:t>I</w:t>
      </w:r>
      <w:r>
        <w:rPr>
          <w:i/>
          <w:spacing w:val="7"/>
        </w:rPr>
        <w:t xml:space="preserve"> </w:t>
      </w:r>
      <w:r>
        <w:rPr>
          <w:i/>
        </w:rPr>
        <w:t>durante</w:t>
      </w:r>
      <w:r>
        <w:rPr>
          <w:i/>
          <w:spacing w:val="-47"/>
        </w:rPr>
        <w:t xml:space="preserve"> </w:t>
      </w:r>
      <w:r>
        <w:rPr>
          <w:i/>
        </w:rPr>
        <w:t>tres</w:t>
      </w:r>
      <w:r>
        <w:rPr>
          <w:i/>
          <w:spacing w:val="-5"/>
        </w:rPr>
        <w:t xml:space="preserve"> </w:t>
      </w:r>
      <w:r>
        <w:rPr>
          <w:i/>
        </w:rPr>
        <w:t>medidas</w:t>
      </w:r>
      <w:r>
        <w:rPr>
          <w:i/>
          <w:spacing w:val="-2"/>
        </w:rPr>
        <w:t xml:space="preserve"> </w:t>
      </w:r>
      <w:r>
        <w:rPr>
          <w:i/>
        </w:rPr>
        <w:t>consecutivas,</w:t>
      </w:r>
      <w:r>
        <w:rPr>
          <w:i/>
          <w:spacing w:val="-3"/>
        </w:rPr>
        <w:t xml:space="preserve"> </w:t>
      </w:r>
      <w:r>
        <w:rPr>
          <w:i/>
        </w:rPr>
        <w:t>en cualquier</w:t>
      </w:r>
      <w:r>
        <w:rPr>
          <w:i/>
          <w:spacing w:val="-1"/>
        </w:rPr>
        <w:t xml:space="preserve"> </w:t>
      </w:r>
      <w:r>
        <w:rPr>
          <w:i/>
        </w:rPr>
        <w:t>punto de activación.</w:t>
      </w:r>
    </w:p>
    <w:p w14:paraId="4BB3E1A6" w14:textId="77777777" w:rsidR="00205F7C" w:rsidRDefault="00C23F3D">
      <w:pPr>
        <w:pStyle w:val="Prrafodelista"/>
        <w:numPr>
          <w:ilvl w:val="0"/>
          <w:numId w:val="5"/>
        </w:numPr>
        <w:tabs>
          <w:tab w:val="left" w:pos="529"/>
          <w:tab w:val="left" w:pos="530"/>
        </w:tabs>
        <w:spacing w:line="254" w:lineRule="auto"/>
        <w:ind w:right="154"/>
      </w:pPr>
      <w:r>
        <w:rPr>
          <w:i/>
        </w:rPr>
        <w:t>Condición</w:t>
      </w:r>
      <w:r>
        <w:rPr>
          <w:i/>
          <w:spacing w:val="-7"/>
        </w:rPr>
        <w:t xml:space="preserve"> </w:t>
      </w:r>
      <w:r>
        <w:rPr>
          <w:i/>
        </w:rPr>
        <w:t>de</w:t>
      </w:r>
      <w:r>
        <w:rPr>
          <w:i/>
          <w:spacing w:val="-3"/>
        </w:rPr>
        <w:t xml:space="preserve"> </w:t>
      </w:r>
      <w:r>
        <w:rPr>
          <w:i/>
        </w:rPr>
        <w:t>desactivación:</w:t>
      </w:r>
      <w:r>
        <w:rPr>
          <w:i/>
          <w:spacing w:val="-3"/>
        </w:rPr>
        <w:t xml:space="preserve"> </w:t>
      </w:r>
      <w:r>
        <w:rPr>
          <w:i/>
        </w:rPr>
        <w:t>Cuando</w:t>
      </w:r>
      <w:r>
        <w:rPr>
          <w:i/>
          <w:spacing w:val="-5"/>
        </w:rPr>
        <w:t xml:space="preserve"> </w:t>
      </w:r>
      <w:r>
        <w:rPr>
          <w:i/>
        </w:rPr>
        <w:t>el</w:t>
      </w:r>
      <w:r>
        <w:rPr>
          <w:i/>
          <w:spacing w:val="-3"/>
        </w:rPr>
        <w:t xml:space="preserve"> </w:t>
      </w:r>
      <w:r>
        <w:rPr>
          <w:i/>
        </w:rPr>
        <w:t>nivel</w:t>
      </w:r>
      <w:r>
        <w:rPr>
          <w:i/>
          <w:spacing w:val="-7"/>
        </w:rPr>
        <w:t xml:space="preserve"> </w:t>
      </w:r>
      <w:r>
        <w:rPr>
          <w:i/>
        </w:rPr>
        <w:t>registrado</w:t>
      </w:r>
      <w:r>
        <w:rPr>
          <w:i/>
          <w:spacing w:val="-8"/>
        </w:rPr>
        <w:t xml:space="preserve"> </w:t>
      </w:r>
      <w:r>
        <w:rPr>
          <w:i/>
        </w:rPr>
        <w:t>esté</w:t>
      </w:r>
      <w:r>
        <w:rPr>
          <w:i/>
          <w:spacing w:val="-8"/>
        </w:rPr>
        <w:t xml:space="preserve"> </w:t>
      </w:r>
      <w:r>
        <w:rPr>
          <w:i/>
        </w:rPr>
        <w:t>por</w:t>
      </w:r>
      <w:r>
        <w:rPr>
          <w:i/>
          <w:spacing w:val="-8"/>
        </w:rPr>
        <w:t xml:space="preserve"> </w:t>
      </w:r>
      <w:r>
        <w:rPr>
          <w:i/>
        </w:rPr>
        <w:t>sobre</w:t>
      </w:r>
      <w:r>
        <w:rPr>
          <w:i/>
          <w:spacing w:val="-3"/>
        </w:rPr>
        <w:t xml:space="preserve"> </w:t>
      </w:r>
      <w:r>
        <w:rPr>
          <w:i/>
        </w:rPr>
        <w:t>umbral</w:t>
      </w:r>
      <w:r>
        <w:rPr>
          <w:i/>
          <w:spacing w:val="-7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Fase</w:t>
      </w:r>
      <w:r>
        <w:rPr>
          <w:i/>
          <w:spacing w:val="-4"/>
        </w:rPr>
        <w:t xml:space="preserve"> </w:t>
      </w:r>
      <w:r>
        <w:rPr>
          <w:i/>
        </w:rPr>
        <w:t>I</w:t>
      </w:r>
      <w:r>
        <w:rPr>
          <w:i/>
          <w:spacing w:val="-4"/>
        </w:rPr>
        <w:t xml:space="preserve"> </w:t>
      </w:r>
      <w:r>
        <w:rPr>
          <w:i/>
        </w:rPr>
        <w:t>durante</w:t>
      </w:r>
      <w:r>
        <w:rPr>
          <w:i/>
          <w:spacing w:val="-47"/>
        </w:rPr>
        <w:t xml:space="preserve"> </w:t>
      </w:r>
      <w:r>
        <w:rPr>
          <w:i/>
        </w:rPr>
        <w:t>tres</w:t>
      </w:r>
      <w:r>
        <w:rPr>
          <w:i/>
          <w:spacing w:val="-5"/>
        </w:rPr>
        <w:t xml:space="preserve"> </w:t>
      </w:r>
      <w:r>
        <w:rPr>
          <w:i/>
        </w:rPr>
        <w:t>meses</w:t>
      </w:r>
      <w:r>
        <w:rPr>
          <w:i/>
          <w:spacing w:val="-2"/>
        </w:rPr>
        <w:t xml:space="preserve"> </w:t>
      </w:r>
      <w:r>
        <w:rPr>
          <w:i/>
        </w:rPr>
        <w:t>consecutivos,</w:t>
      </w:r>
      <w:r>
        <w:rPr>
          <w:i/>
          <w:spacing w:val="-4"/>
        </w:rPr>
        <w:t xml:space="preserve"> </w:t>
      </w:r>
      <w:r>
        <w:rPr>
          <w:i/>
        </w:rPr>
        <w:t>en</w:t>
      </w:r>
      <w:r>
        <w:rPr>
          <w:i/>
          <w:spacing w:val="-5"/>
        </w:rPr>
        <w:t xml:space="preserve"> </w:t>
      </w:r>
      <w:r>
        <w:rPr>
          <w:i/>
        </w:rPr>
        <w:t>todos los</w:t>
      </w:r>
      <w:r>
        <w:rPr>
          <w:i/>
          <w:spacing w:val="-2"/>
        </w:rPr>
        <w:t xml:space="preserve"> </w:t>
      </w:r>
      <w:r>
        <w:rPr>
          <w:i/>
        </w:rPr>
        <w:t>puntos</w:t>
      </w:r>
      <w:r>
        <w:rPr>
          <w:i/>
          <w:spacing w:val="-2"/>
        </w:rPr>
        <w:t xml:space="preserve"> </w:t>
      </w:r>
      <w:r>
        <w:rPr>
          <w:i/>
        </w:rPr>
        <w:t>de activación</w:t>
      </w:r>
      <w:r>
        <w:t>”.</w:t>
      </w:r>
    </w:p>
    <w:p w14:paraId="4EE47040" w14:textId="77777777" w:rsidR="00205F7C" w:rsidRDefault="00C23F3D">
      <w:pPr>
        <w:pStyle w:val="Textoindependiente"/>
        <w:spacing w:before="168"/>
        <w:ind w:left="169"/>
      </w:pPr>
      <w:r>
        <w:t>Fase</w:t>
      </w:r>
      <w:r>
        <w:rPr>
          <w:spacing w:val="-2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Sector</w:t>
      </w:r>
      <w:r>
        <w:rPr>
          <w:spacing w:val="-6"/>
        </w:rPr>
        <w:t xml:space="preserve"> </w:t>
      </w:r>
      <w:r>
        <w:t>Alerta</w:t>
      </w:r>
      <w:r>
        <w:rPr>
          <w:spacing w:val="-6"/>
        </w:rPr>
        <w:t xml:space="preserve"> </w:t>
      </w:r>
      <w:r>
        <w:t>Núcleo:</w:t>
      </w:r>
    </w:p>
    <w:p w14:paraId="2CB32403" w14:textId="77777777" w:rsidR="00205F7C" w:rsidRDefault="00C23F3D">
      <w:pPr>
        <w:spacing w:before="180"/>
        <w:ind w:left="169"/>
        <w:rPr>
          <w:i/>
        </w:rPr>
      </w:pPr>
      <w:r>
        <w:t>“</w:t>
      </w:r>
      <w:r>
        <w:rPr>
          <w:i/>
        </w:rPr>
        <w:t>Las</w:t>
      </w:r>
      <w:r>
        <w:rPr>
          <w:i/>
          <w:spacing w:val="-6"/>
        </w:rPr>
        <w:t xml:space="preserve"> </w:t>
      </w:r>
      <w:r>
        <w:rPr>
          <w:i/>
        </w:rPr>
        <w:t>condiciones</w:t>
      </w:r>
      <w:r>
        <w:rPr>
          <w:i/>
          <w:spacing w:val="-1"/>
        </w:rPr>
        <w:t xml:space="preserve"> </w:t>
      </w:r>
      <w:r>
        <w:rPr>
          <w:i/>
        </w:rPr>
        <w:t>de</w:t>
      </w:r>
      <w:r>
        <w:rPr>
          <w:i/>
          <w:spacing w:val="-5"/>
        </w:rPr>
        <w:t xml:space="preserve"> </w:t>
      </w:r>
      <w:r>
        <w:rPr>
          <w:i/>
        </w:rPr>
        <w:t>activación</w:t>
      </w:r>
      <w:r>
        <w:rPr>
          <w:i/>
          <w:spacing w:val="-2"/>
        </w:rPr>
        <w:t xml:space="preserve"> </w:t>
      </w:r>
      <w:r>
        <w:rPr>
          <w:i/>
        </w:rPr>
        <w:t>y</w:t>
      </w:r>
      <w:r>
        <w:rPr>
          <w:i/>
          <w:spacing w:val="-2"/>
        </w:rPr>
        <w:t xml:space="preserve"> </w:t>
      </w:r>
      <w:r>
        <w:rPr>
          <w:i/>
        </w:rPr>
        <w:t>desactivación</w:t>
      </w:r>
      <w:r>
        <w:rPr>
          <w:i/>
          <w:spacing w:val="-5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r>
        <w:rPr>
          <w:i/>
        </w:rPr>
        <w:t>esta</w:t>
      </w:r>
      <w:r>
        <w:rPr>
          <w:i/>
          <w:spacing w:val="-7"/>
        </w:rPr>
        <w:t xml:space="preserve"> </w:t>
      </w:r>
      <w:r>
        <w:rPr>
          <w:i/>
        </w:rPr>
        <w:t>fase</w:t>
      </w:r>
      <w:r>
        <w:rPr>
          <w:i/>
          <w:spacing w:val="-1"/>
        </w:rPr>
        <w:t xml:space="preserve"> </w:t>
      </w:r>
      <w:r>
        <w:rPr>
          <w:i/>
        </w:rPr>
        <w:t>son</w:t>
      </w:r>
      <w:r>
        <w:rPr>
          <w:i/>
          <w:spacing w:val="-5"/>
        </w:rPr>
        <w:t xml:space="preserve"> </w:t>
      </w:r>
      <w:r>
        <w:rPr>
          <w:i/>
        </w:rPr>
        <w:t>las</w:t>
      </w:r>
      <w:r>
        <w:rPr>
          <w:i/>
          <w:spacing w:val="-3"/>
        </w:rPr>
        <w:t xml:space="preserve"> </w:t>
      </w:r>
      <w:r>
        <w:rPr>
          <w:i/>
        </w:rPr>
        <w:t>siguientes:</w:t>
      </w:r>
    </w:p>
    <w:p w14:paraId="6F795BFB" w14:textId="77777777" w:rsidR="00205F7C" w:rsidRDefault="00C23F3D">
      <w:pPr>
        <w:pStyle w:val="Prrafodelista"/>
        <w:numPr>
          <w:ilvl w:val="0"/>
          <w:numId w:val="5"/>
        </w:numPr>
        <w:tabs>
          <w:tab w:val="left" w:pos="529"/>
          <w:tab w:val="left" w:pos="530"/>
        </w:tabs>
        <w:spacing w:before="181" w:line="259" w:lineRule="auto"/>
        <w:ind w:right="148"/>
        <w:rPr>
          <w:i/>
        </w:rPr>
      </w:pPr>
      <w:r>
        <w:rPr>
          <w:i/>
        </w:rPr>
        <w:t>Condición</w:t>
      </w:r>
      <w:r>
        <w:rPr>
          <w:i/>
          <w:spacing w:val="19"/>
        </w:rPr>
        <w:t xml:space="preserve"> </w:t>
      </w:r>
      <w:r>
        <w:rPr>
          <w:i/>
        </w:rPr>
        <w:t>de</w:t>
      </w:r>
      <w:r>
        <w:rPr>
          <w:i/>
          <w:spacing w:val="20"/>
        </w:rPr>
        <w:t xml:space="preserve"> </w:t>
      </w:r>
      <w:r>
        <w:rPr>
          <w:i/>
        </w:rPr>
        <w:t>activación:</w:t>
      </w:r>
      <w:r>
        <w:rPr>
          <w:i/>
          <w:spacing w:val="24"/>
        </w:rPr>
        <w:t xml:space="preserve"> </w:t>
      </w:r>
      <w:r>
        <w:rPr>
          <w:i/>
        </w:rPr>
        <w:t>Cuando</w:t>
      </w:r>
      <w:r>
        <w:rPr>
          <w:i/>
          <w:spacing w:val="19"/>
        </w:rPr>
        <w:t xml:space="preserve"> </w:t>
      </w:r>
      <w:r>
        <w:rPr>
          <w:i/>
        </w:rPr>
        <w:t>el</w:t>
      </w:r>
      <w:r>
        <w:rPr>
          <w:i/>
          <w:spacing w:val="20"/>
        </w:rPr>
        <w:t xml:space="preserve"> </w:t>
      </w:r>
      <w:r>
        <w:rPr>
          <w:i/>
        </w:rPr>
        <w:t>nivel</w:t>
      </w:r>
      <w:r>
        <w:rPr>
          <w:i/>
          <w:spacing w:val="19"/>
        </w:rPr>
        <w:t xml:space="preserve"> </w:t>
      </w:r>
      <w:r>
        <w:rPr>
          <w:i/>
        </w:rPr>
        <w:t>registrado</w:t>
      </w:r>
      <w:r>
        <w:rPr>
          <w:i/>
          <w:spacing w:val="18"/>
        </w:rPr>
        <w:t xml:space="preserve"> </w:t>
      </w:r>
      <w:r>
        <w:rPr>
          <w:i/>
        </w:rPr>
        <w:t>esté</w:t>
      </w:r>
      <w:r>
        <w:rPr>
          <w:i/>
          <w:spacing w:val="21"/>
        </w:rPr>
        <w:t xml:space="preserve"> </w:t>
      </w:r>
      <w:r>
        <w:rPr>
          <w:i/>
        </w:rPr>
        <w:t>por</w:t>
      </w:r>
      <w:r>
        <w:rPr>
          <w:i/>
          <w:spacing w:val="20"/>
        </w:rPr>
        <w:t xml:space="preserve"> </w:t>
      </w:r>
      <w:r>
        <w:rPr>
          <w:i/>
        </w:rPr>
        <w:t>debajo</w:t>
      </w:r>
      <w:r>
        <w:rPr>
          <w:i/>
          <w:spacing w:val="19"/>
        </w:rPr>
        <w:t xml:space="preserve"> </w:t>
      </w:r>
      <w:r>
        <w:rPr>
          <w:i/>
        </w:rPr>
        <w:t>de</w:t>
      </w:r>
      <w:r>
        <w:rPr>
          <w:i/>
          <w:spacing w:val="20"/>
        </w:rPr>
        <w:t xml:space="preserve"> </w:t>
      </w:r>
      <w:r>
        <w:rPr>
          <w:i/>
        </w:rPr>
        <w:t>su</w:t>
      </w:r>
      <w:r>
        <w:rPr>
          <w:i/>
          <w:spacing w:val="19"/>
        </w:rPr>
        <w:t xml:space="preserve"> </w:t>
      </w:r>
      <w:r>
        <w:rPr>
          <w:i/>
        </w:rPr>
        <w:t>umbral</w:t>
      </w:r>
      <w:r>
        <w:rPr>
          <w:i/>
          <w:spacing w:val="20"/>
        </w:rPr>
        <w:t xml:space="preserve"> </w:t>
      </w:r>
      <w:r>
        <w:rPr>
          <w:i/>
        </w:rPr>
        <w:t>de</w:t>
      </w:r>
      <w:r>
        <w:rPr>
          <w:i/>
          <w:spacing w:val="23"/>
        </w:rPr>
        <w:t xml:space="preserve"> </w:t>
      </w:r>
      <w:r>
        <w:rPr>
          <w:i/>
        </w:rPr>
        <w:t>Fase</w:t>
      </w:r>
      <w:r>
        <w:rPr>
          <w:i/>
          <w:spacing w:val="21"/>
        </w:rPr>
        <w:t xml:space="preserve"> </w:t>
      </w:r>
      <w:r>
        <w:rPr>
          <w:i/>
        </w:rPr>
        <w:t>II</w:t>
      </w:r>
      <w:r>
        <w:rPr>
          <w:i/>
          <w:spacing w:val="-47"/>
        </w:rPr>
        <w:t xml:space="preserve"> </w:t>
      </w:r>
      <w:r>
        <w:rPr>
          <w:i/>
        </w:rPr>
        <w:t>durante</w:t>
      </w:r>
      <w:r>
        <w:rPr>
          <w:i/>
          <w:spacing w:val="-3"/>
        </w:rPr>
        <w:t xml:space="preserve"> </w:t>
      </w:r>
      <w:r>
        <w:rPr>
          <w:i/>
        </w:rPr>
        <w:t>tres</w:t>
      </w:r>
      <w:r>
        <w:rPr>
          <w:i/>
          <w:spacing w:val="-1"/>
        </w:rPr>
        <w:t xml:space="preserve"> </w:t>
      </w:r>
      <w:r>
        <w:rPr>
          <w:i/>
        </w:rPr>
        <w:t>medidas</w:t>
      </w:r>
      <w:r>
        <w:rPr>
          <w:i/>
          <w:spacing w:val="-2"/>
        </w:rPr>
        <w:t xml:space="preserve"> </w:t>
      </w:r>
      <w:r>
        <w:rPr>
          <w:i/>
        </w:rPr>
        <w:t>consecutivas,</w:t>
      </w:r>
      <w:r>
        <w:rPr>
          <w:i/>
          <w:spacing w:val="1"/>
        </w:rPr>
        <w:t xml:space="preserve"> </w:t>
      </w:r>
      <w:r>
        <w:rPr>
          <w:i/>
        </w:rPr>
        <w:t>en cualquier</w:t>
      </w:r>
      <w:r>
        <w:rPr>
          <w:i/>
          <w:spacing w:val="-1"/>
        </w:rPr>
        <w:t xml:space="preserve"> </w:t>
      </w:r>
      <w:r>
        <w:rPr>
          <w:i/>
        </w:rPr>
        <w:t>punto</w:t>
      </w:r>
      <w:r>
        <w:rPr>
          <w:i/>
          <w:spacing w:val="-3"/>
        </w:rPr>
        <w:t xml:space="preserve"> </w:t>
      </w:r>
      <w:r>
        <w:rPr>
          <w:i/>
        </w:rPr>
        <w:t>de activación.</w:t>
      </w:r>
    </w:p>
    <w:p w14:paraId="1DCAA4AC" w14:textId="77777777" w:rsidR="00205F7C" w:rsidRDefault="00C23F3D">
      <w:pPr>
        <w:pStyle w:val="Prrafodelista"/>
        <w:numPr>
          <w:ilvl w:val="0"/>
          <w:numId w:val="5"/>
        </w:numPr>
        <w:tabs>
          <w:tab w:val="left" w:pos="529"/>
          <w:tab w:val="left" w:pos="530"/>
        </w:tabs>
        <w:spacing w:before="3" w:line="252" w:lineRule="auto"/>
        <w:ind w:right="141"/>
      </w:pPr>
      <w:r>
        <w:rPr>
          <w:i/>
        </w:rPr>
        <w:t>Condición de desactivación: Cuando el nivel registrado esté por encima de su umbral de Fase II</w:t>
      </w:r>
      <w:r>
        <w:rPr>
          <w:i/>
          <w:spacing w:val="-47"/>
        </w:rPr>
        <w:t xml:space="preserve"> </w:t>
      </w:r>
      <w:r>
        <w:rPr>
          <w:i/>
        </w:rPr>
        <w:t>durante</w:t>
      </w:r>
      <w:r>
        <w:rPr>
          <w:i/>
          <w:spacing w:val="-3"/>
        </w:rPr>
        <w:t xml:space="preserve"> </w:t>
      </w:r>
      <w:r>
        <w:rPr>
          <w:i/>
        </w:rPr>
        <w:t>tres</w:t>
      </w:r>
      <w:r>
        <w:rPr>
          <w:i/>
          <w:spacing w:val="-1"/>
        </w:rPr>
        <w:t xml:space="preserve"> </w:t>
      </w:r>
      <w:r>
        <w:rPr>
          <w:i/>
        </w:rPr>
        <w:t>meses</w:t>
      </w:r>
      <w:r>
        <w:rPr>
          <w:i/>
          <w:spacing w:val="2"/>
        </w:rPr>
        <w:t xml:space="preserve"> </w:t>
      </w:r>
      <w:r>
        <w:rPr>
          <w:i/>
        </w:rPr>
        <w:t>consecutivos en</w:t>
      </w:r>
      <w:r>
        <w:rPr>
          <w:i/>
          <w:spacing w:val="-4"/>
        </w:rPr>
        <w:t xml:space="preserve"> </w:t>
      </w:r>
      <w:r>
        <w:rPr>
          <w:i/>
        </w:rPr>
        <w:t>todos los</w:t>
      </w:r>
      <w:r>
        <w:rPr>
          <w:i/>
          <w:spacing w:val="-2"/>
        </w:rPr>
        <w:t xml:space="preserve"> </w:t>
      </w:r>
      <w:r>
        <w:rPr>
          <w:i/>
        </w:rPr>
        <w:t>puntos</w:t>
      </w:r>
      <w:r>
        <w:rPr>
          <w:i/>
          <w:spacing w:val="-4"/>
        </w:rPr>
        <w:t xml:space="preserve"> </w:t>
      </w:r>
      <w:r>
        <w:rPr>
          <w:i/>
        </w:rPr>
        <w:t>de activación</w:t>
      </w:r>
      <w:r>
        <w:t>”.</w:t>
      </w:r>
    </w:p>
    <w:p w14:paraId="021C10F6" w14:textId="77777777" w:rsidR="00205F7C" w:rsidRDefault="00C23F3D">
      <w:pPr>
        <w:pStyle w:val="Textoindependiente"/>
        <w:spacing w:before="171" w:line="259" w:lineRule="auto"/>
        <w:ind w:left="104" w:right="109"/>
        <w:jc w:val="both"/>
      </w:pPr>
      <w:r>
        <w:t>Finalmente, cabe considerar que en el proyecto calificado mediante la RCA N°21/2016 los niveles</w:t>
      </w:r>
      <w:r>
        <w:rPr>
          <w:spacing w:val="1"/>
        </w:rPr>
        <w:t xml:space="preserve"> </w:t>
      </w:r>
      <w:r>
        <w:t>freáticos de acuífero y salmuera son medidos con frecuencia mensual, conforme a la Tabla 3-1,</w:t>
      </w:r>
      <w:r>
        <w:rPr>
          <w:spacing w:val="1"/>
        </w:rPr>
        <w:t xml:space="preserve"> </w:t>
      </w:r>
      <w:r>
        <w:t>Variables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monitoreo</w:t>
      </w:r>
      <w:r>
        <w:rPr>
          <w:spacing w:val="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PSA, del</w:t>
      </w:r>
      <w:r>
        <w:rPr>
          <w:spacing w:val="-3"/>
        </w:rPr>
        <w:t xml:space="preserve"> </w:t>
      </w:r>
      <w:r>
        <w:t>Anexo</w:t>
      </w:r>
      <w:r>
        <w:rPr>
          <w:spacing w:val="-3"/>
        </w:rPr>
        <w:t xml:space="preserve"> </w:t>
      </w:r>
      <w:r>
        <w:t>3 del</w:t>
      </w:r>
      <w:r>
        <w:rPr>
          <w:spacing w:val="-3"/>
        </w:rPr>
        <w:t xml:space="preserve"> </w:t>
      </w:r>
      <w:r>
        <w:t>Adenda V.</w:t>
      </w:r>
    </w:p>
    <w:p w14:paraId="09C362DF" w14:textId="77777777" w:rsidR="00205F7C" w:rsidRDefault="00C23F3D">
      <w:pPr>
        <w:pStyle w:val="Textoindependiente"/>
        <w:spacing w:before="160" w:line="259" w:lineRule="auto"/>
        <w:ind w:left="104" w:right="106"/>
        <w:jc w:val="both"/>
      </w:pPr>
      <w:r>
        <w:t>Por su parte, los Planes de Contingencia establecidos en la RCA N°226/2006 observan un criterio</w:t>
      </w:r>
      <w:r>
        <w:rPr>
          <w:spacing w:val="1"/>
        </w:rPr>
        <w:t xml:space="preserve"> </w:t>
      </w:r>
      <w:r>
        <w:t>más conservador desde la perspectiva ambiental, prescribiéndose que SQM Salar deberá reducir la</w:t>
      </w:r>
      <w:r>
        <w:rPr>
          <w:spacing w:val="-47"/>
        </w:rPr>
        <w:t xml:space="preserve"> </w:t>
      </w:r>
      <w:r>
        <w:t>extracción de forma inmediata. En efecto, en los planes de contingencia asociados a los sistemas</w:t>
      </w:r>
      <w:r>
        <w:rPr>
          <w:spacing w:val="1"/>
        </w:rPr>
        <w:t xml:space="preserve"> </w:t>
      </w:r>
      <w:proofErr w:type="spellStart"/>
      <w:r>
        <w:t>Soncor</w:t>
      </w:r>
      <w:proofErr w:type="spellEnd"/>
      <w:r>
        <w:t>, Aguas de Quelana y Vegetación Borde Este, la condición de activación y de desactivación</w:t>
      </w:r>
      <w:r>
        <w:rPr>
          <w:spacing w:val="1"/>
        </w:rPr>
        <w:t xml:space="preserve"> </w:t>
      </w:r>
      <w:r>
        <w:t>está únicamente limitada a la verificación puntual del estado del nivel respecto del valor definido</w:t>
      </w:r>
      <w:r>
        <w:rPr>
          <w:spacing w:val="1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umbral.</w:t>
      </w:r>
    </w:p>
    <w:p w14:paraId="27B4ACA7" w14:textId="77777777" w:rsidR="00205F7C" w:rsidRDefault="00C23F3D">
      <w:pPr>
        <w:pStyle w:val="Textoindependiente"/>
        <w:spacing w:before="158" w:line="256" w:lineRule="auto"/>
        <w:ind w:left="104" w:right="109"/>
        <w:jc w:val="both"/>
      </w:pPr>
      <w:r>
        <w:t>Considerando lo expresado, en este punto, las medidas de control a implementar frente a la</w:t>
      </w:r>
      <w:r>
        <w:rPr>
          <w:spacing w:val="1"/>
        </w:rPr>
        <w:t xml:space="preserve"> </w:t>
      </w:r>
      <w:r>
        <w:rPr>
          <w:spacing w:val="-1"/>
        </w:rPr>
        <w:t>activación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6"/>
        </w:rPr>
        <w:t xml:space="preserve"> </w:t>
      </w:r>
      <w:r>
        <w:rPr>
          <w:spacing w:val="-1"/>
        </w:rPr>
        <w:t>fase</w:t>
      </w:r>
      <w:r>
        <w:rPr>
          <w:spacing w:val="-9"/>
        </w:rPr>
        <w:t xml:space="preserve"> </w:t>
      </w:r>
      <w:r>
        <w:rPr>
          <w:spacing w:val="-1"/>
        </w:rPr>
        <w:t>I</w:t>
      </w:r>
      <w:r>
        <w:rPr>
          <w:spacing w:val="-10"/>
        </w:rPr>
        <w:t xml:space="preserve"> </w:t>
      </w:r>
      <w:r>
        <w:rPr>
          <w:spacing w:val="-1"/>
        </w:rPr>
        <w:t>y</w:t>
      </w:r>
      <w:r>
        <w:rPr>
          <w:spacing w:val="-5"/>
        </w:rPr>
        <w:t xml:space="preserve"> </w:t>
      </w:r>
      <w:r>
        <w:rPr>
          <w:spacing w:val="-1"/>
        </w:rPr>
        <w:t>fase</w:t>
      </w:r>
      <w:r>
        <w:rPr>
          <w:spacing w:val="-8"/>
        </w:rPr>
        <w:t xml:space="preserve"> </w:t>
      </w:r>
      <w:r>
        <w:rPr>
          <w:spacing w:val="-1"/>
        </w:rPr>
        <w:t>II</w:t>
      </w:r>
      <w:r>
        <w:rPr>
          <w:spacing w:val="-12"/>
        </w:rPr>
        <w:t xml:space="preserve"> </w:t>
      </w:r>
      <w:r>
        <w:rPr>
          <w:spacing w:val="-1"/>
        </w:rPr>
        <w:t>en</w:t>
      </w:r>
      <w:r>
        <w:rPr>
          <w:spacing w:val="-7"/>
        </w:rPr>
        <w:t xml:space="preserve"> </w:t>
      </w:r>
      <w:r>
        <w:rPr>
          <w:spacing w:val="-1"/>
        </w:rPr>
        <w:t>el</w:t>
      </w:r>
      <w:r>
        <w:rPr>
          <w:spacing w:val="-10"/>
        </w:rPr>
        <w:t xml:space="preserve"> </w:t>
      </w:r>
      <w:r>
        <w:rPr>
          <w:spacing w:val="-1"/>
        </w:rPr>
        <w:t>Sistema</w:t>
      </w:r>
      <w:r>
        <w:rPr>
          <w:spacing w:val="-14"/>
        </w:rPr>
        <w:t xml:space="preserve"> </w:t>
      </w:r>
      <w:r>
        <w:t>Peine</w:t>
      </w:r>
      <w:r>
        <w:rPr>
          <w:spacing w:val="-9"/>
        </w:rPr>
        <w:t xml:space="preserve"> </w:t>
      </w:r>
      <w:r>
        <w:t>integran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estándar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protección</w:t>
      </w:r>
      <w:r>
        <w:rPr>
          <w:spacing w:val="-12"/>
        </w:rPr>
        <w:t xml:space="preserve"> </w:t>
      </w:r>
      <w:r>
        <w:t>más</w:t>
      </w:r>
      <w:r>
        <w:rPr>
          <w:spacing w:val="-8"/>
        </w:rPr>
        <w:t xml:space="preserve"> </w:t>
      </w:r>
      <w:r>
        <w:t>conservador,</w:t>
      </w:r>
    </w:p>
    <w:p w14:paraId="59505082" w14:textId="77777777" w:rsidR="00205F7C" w:rsidRDefault="00205F7C">
      <w:pPr>
        <w:spacing w:line="256" w:lineRule="auto"/>
        <w:jc w:val="both"/>
        <w:sectPr w:rsidR="00205F7C">
          <w:headerReference w:type="default" r:id="rId71"/>
          <w:footerReference w:type="default" r:id="rId72"/>
          <w:pgSz w:w="12240" w:h="15840"/>
          <w:pgMar w:top="1380" w:right="1580" w:bottom="280" w:left="1600" w:header="0" w:footer="0" w:gutter="0"/>
          <w:cols w:space="720"/>
        </w:sectPr>
      </w:pPr>
    </w:p>
    <w:p w14:paraId="792D719D" w14:textId="77777777" w:rsidR="00205F7C" w:rsidRDefault="00C23F3D">
      <w:pPr>
        <w:pStyle w:val="Textoindependiente"/>
        <w:spacing w:before="35" w:line="259" w:lineRule="auto"/>
        <w:ind w:left="104" w:right="110"/>
        <w:jc w:val="both"/>
      </w:pPr>
      <w:r>
        <w:lastRenderedPageBreak/>
        <w:t>definido por la RCA N°226/2006, en el sentido de que la condición de activación y de desactivación</w:t>
      </w:r>
      <w:r>
        <w:rPr>
          <w:spacing w:val="-47"/>
        </w:rPr>
        <w:t xml:space="preserve"> </w:t>
      </w:r>
      <w:r>
        <w:t>se verificará con una única medición, sin requerirse verificar el estado de niveles freáticos durante</w:t>
      </w:r>
      <w:r>
        <w:rPr>
          <w:spacing w:val="1"/>
        </w:rPr>
        <w:t xml:space="preserve"> </w:t>
      </w:r>
      <w:r>
        <w:t>tres</w:t>
      </w:r>
      <w:r>
        <w:rPr>
          <w:spacing w:val="-2"/>
        </w:rPr>
        <w:t xml:space="preserve"> </w:t>
      </w:r>
      <w:r>
        <w:t>períodos</w:t>
      </w:r>
      <w:r>
        <w:rPr>
          <w:spacing w:val="-5"/>
        </w:rPr>
        <w:t xml:space="preserve"> </w:t>
      </w:r>
      <w:r>
        <w:t>mensuales</w:t>
      </w:r>
      <w:r>
        <w:rPr>
          <w:spacing w:val="-1"/>
        </w:rPr>
        <w:t xml:space="preserve"> </w:t>
      </w:r>
      <w:r>
        <w:t>consecutivos</w:t>
      </w:r>
      <w:r>
        <w:rPr>
          <w:vertAlign w:val="superscript"/>
        </w:rPr>
        <w:t>4</w:t>
      </w:r>
      <w:r>
        <w:t>.</w:t>
      </w:r>
    </w:p>
    <w:p w14:paraId="5F6C8939" w14:textId="77777777" w:rsidR="00205F7C" w:rsidRDefault="00C23F3D">
      <w:pPr>
        <w:pStyle w:val="Textoindependiente"/>
        <w:spacing w:before="160" w:line="259" w:lineRule="auto"/>
        <w:ind w:left="104" w:right="107"/>
        <w:jc w:val="both"/>
      </w:pPr>
      <w:r>
        <w:t>A partir del mes de octubre de 2021, dada la implementación de mediciones diarias</w:t>
      </w:r>
      <w:r>
        <w:rPr>
          <w:vertAlign w:val="superscript"/>
        </w:rPr>
        <w:t>5</w:t>
      </w:r>
      <w:r>
        <w:t>, la activación</w:t>
      </w:r>
      <w:r>
        <w:rPr>
          <w:spacing w:val="1"/>
        </w:rPr>
        <w:t xml:space="preserve"> </w:t>
      </w:r>
      <w:r>
        <w:t>ocurrirá cuando se verifique durante cualquier día del mes que el nivel registrado en el respectivo</w:t>
      </w:r>
      <w:r>
        <w:rPr>
          <w:spacing w:val="1"/>
        </w:rPr>
        <w:t xml:space="preserve"> </w:t>
      </w:r>
      <w:r>
        <w:t>indicador</w:t>
      </w:r>
      <w:r>
        <w:rPr>
          <w:spacing w:val="-5"/>
        </w:rPr>
        <w:t xml:space="preserve"> </w:t>
      </w:r>
      <w:r>
        <w:t>esté</w:t>
      </w:r>
      <w:r>
        <w:rPr>
          <w:spacing w:val="-3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bajo</w:t>
      </w:r>
      <w:r>
        <w:rPr>
          <w:spacing w:val="-3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umbrales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disminución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niveles</w:t>
      </w:r>
      <w:r>
        <w:rPr>
          <w:spacing w:val="-4"/>
        </w:rPr>
        <w:t xml:space="preserve"> </w:t>
      </w:r>
      <w:r>
        <w:t>freáticos</w:t>
      </w:r>
      <w:r>
        <w:rPr>
          <w:spacing w:val="-3"/>
        </w:rPr>
        <w:t xml:space="preserve"> </w:t>
      </w:r>
      <w:r>
        <w:t>definidos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Fase II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establecen</w:t>
      </w:r>
      <w:r>
        <w:rPr>
          <w:spacing w:val="-7"/>
        </w:rPr>
        <w:t xml:space="preserve"> </w:t>
      </w:r>
      <w:r>
        <w:t>en Anexo</w:t>
      </w:r>
      <w:r>
        <w:rPr>
          <w:spacing w:val="1"/>
        </w:rPr>
        <w:t xml:space="preserve"> </w:t>
      </w:r>
      <w:r>
        <w:t>4.1.</w:t>
      </w:r>
    </w:p>
    <w:p w14:paraId="61D92CD7" w14:textId="77777777" w:rsidR="00205F7C" w:rsidRDefault="00C23F3D">
      <w:pPr>
        <w:pStyle w:val="Textoindependiente"/>
        <w:spacing w:before="160" w:line="259" w:lineRule="auto"/>
        <w:ind w:left="104" w:right="109"/>
        <w:jc w:val="both"/>
      </w:pPr>
      <w:r>
        <w:t>Bajo los mismos criterios descritos anteriormente, la desactivación de cada una de las fases se</w:t>
      </w:r>
      <w:r>
        <w:rPr>
          <w:spacing w:val="1"/>
        </w:rPr>
        <w:t xml:space="preserve"> </w:t>
      </w:r>
      <w:r>
        <w:t>producirá cuando el nivel registrado se encuentre por sobre el umbral respectivo en todos los</w:t>
      </w:r>
      <w:r>
        <w:rPr>
          <w:spacing w:val="1"/>
        </w:rPr>
        <w:t xml:space="preserve"> </w:t>
      </w:r>
      <w:r>
        <w:t>puntos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activación.</w:t>
      </w:r>
    </w:p>
    <w:p w14:paraId="639A2BD7" w14:textId="77777777" w:rsidR="00205F7C" w:rsidRDefault="00C23F3D">
      <w:pPr>
        <w:pStyle w:val="Textoindependiente"/>
        <w:spacing w:before="157" w:line="259" w:lineRule="auto"/>
        <w:ind w:left="104" w:right="111"/>
        <w:jc w:val="both"/>
      </w:pPr>
      <w:r>
        <w:t xml:space="preserve">La siguiente tabla reproduce lo indicado en el PAT de la RCA </w:t>
      </w:r>
      <w:proofErr w:type="spellStart"/>
      <w:r>
        <w:t>N°</w:t>
      </w:r>
      <w:proofErr w:type="spellEnd"/>
      <w:r>
        <w:t xml:space="preserve"> 21/2016, con el criterio más</w:t>
      </w:r>
      <w:r>
        <w:rPr>
          <w:spacing w:val="1"/>
        </w:rPr>
        <w:t xml:space="preserve"> </w:t>
      </w:r>
      <w:r>
        <w:t>conservador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activación</w:t>
      </w:r>
      <w:r>
        <w:rPr>
          <w:spacing w:val="-5"/>
        </w:rPr>
        <w:t xml:space="preserve"> </w:t>
      </w:r>
      <w:r>
        <w:t>inmediata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RCA</w:t>
      </w:r>
      <w:r>
        <w:rPr>
          <w:spacing w:val="-2"/>
        </w:rPr>
        <w:t xml:space="preserve"> </w:t>
      </w:r>
      <w:r>
        <w:t>N°226/2006</w:t>
      </w:r>
      <w:r>
        <w:rPr>
          <w:spacing w:val="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cuenta</w:t>
      </w:r>
      <w:r>
        <w:rPr>
          <w:spacing w:val="-3"/>
        </w:rPr>
        <w:t xml:space="preserve"> </w:t>
      </w:r>
      <w:r>
        <w:t>de lo</w:t>
      </w:r>
      <w:r>
        <w:rPr>
          <w:spacing w:val="-2"/>
        </w:rPr>
        <w:t xml:space="preserve"> </w:t>
      </w:r>
      <w:r>
        <w:t>expresado:</w:t>
      </w:r>
    </w:p>
    <w:p w14:paraId="2C90BAFD" w14:textId="77777777" w:rsidR="00205F7C" w:rsidRDefault="00205F7C">
      <w:pPr>
        <w:pStyle w:val="Textoindependiente"/>
        <w:spacing w:before="1" w:after="1"/>
        <w:rPr>
          <w:sz w:val="13"/>
        </w:rPr>
      </w:pPr>
    </w:p>
    <w:tbl>
      <w:tblPr>
        <w:tblStyle w:val="TableNormal"/>
        <w:tblW w:w="0" w:type="auto"/>
        <w:tblInd w:w="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3832"/>
        <w:gridCol w:w="3853"/>
      </w:tblGrid>
      <w:tr w:rsidR="00205F7C" w14:paraId="7916DDB6" w14:textId="77777777">
        <w:trPr>
          <w:trHeight w:val="239"/>
        </w:trPr>
        <w:tc>
          <w:tcPr>
            <w:tcW w:w="1085" w:type="dxa"/>
          </w:tcPr>
          <w:p w14:paraId="47623442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832" w:type="dxa"/>
          </w:tcPr>
          <w:p w14:paraId="1D7B923C" w14:textId="77777777" w:rsidR="00205F7C" w:rsidRDefault="00C23F3D">
            <w:pPr>
              <w:pStyle w:val="TableParagraph"/>
              <w:spacing w:before="8" w:line="211" w:lineRule="exact"/>
              <w:ind w:left="103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Condición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activación</w:t>
            </w:r>
          </w:p>
        </w:tc>
        <w:tc>
          <w:tcPr>
            <w:tcW w:w="3853" w:type="dxa"/>
          </w:tcPr>
          <w:p w14:paraId="28A5BB80" w14:textId="77777777" w:rsidR="00205F7C" w:rsidRDefault="00C23F3D">
            <w:pPr>
              <w:pStyle w:val="TableParagraph"/>
              <w:spacing w:before="8" w:line="211" w:lineRule="exact"/>
              <w:ind w:left="913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Condición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desactivación</w:t>
            </w:r>
          </w:p>
        </w:tc>
      </w:tr>
      <w:tr w:rsidR="00205F7C" w14:paraId="11CE7B20" w14:textId="77777777">
        <w:trPr>
          <w:trHeight w:val="441"/>
        </w:trPr>
        <w:tc>
          <w:tcPr>
            <w:tcW w:w="1085" w:type="dxa"/>
          </w:tcPr>
          <w:p w14:paraId="7D448281" w14:textId="77777777" w:rsidR="00205F7C" w:rsidRDefault="00C23F3D">
            <w:pPr>
              <w:pStyle w:val="TableParagraph"/>
              <w:spacing w:before="111"/>
              <w:ind w:left="71"/>
              <w:jc w:val="left"/>
              <w:rPr>
                <w:sz w:val="18"/>
              </w:rPr>
            </w:pPr>
            <w:r>
              <w:rPr>
                <w:sz w:val="18"/>
              </w:rPr>
              <w:t>Fase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</w:tc>
        <w:tc>
          <w:tcPr>
            <w:tcW w:w="3832" w:type="dxa"/>
          </w:tcPr>
          <w:p w14:paraId="484F8493" w14:textId="77777777" w:rsidR="00205F7C" w:rsidRDefault="00C23F3D">
            <w:pPr>
              <w:pStyle w:val="TableParagraph"/>
              <w:spacing w:before="1" w:line="219" w:lineRule="exact"/>
              <w:ind w:left="71"/>
              <w:jc w:val="left"/>
              <w:rPr>
                <w:sz w:val="18"/>
              </w:rPr>
            </w:pPr>
            <w:r>
              <w:rPr>
                <w:sz w:val="18"/>
              </w:rPr>
              <w:t>Cuando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nivel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registrado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esté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bajo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el umbral</w:t>
            </w:r>
          </w:p>
          <w:p w14:paraId="2D9DE308" w14:textId="77777777" w:rsidR="00205F7C" w:rsidRDefault="00C23F3D">
            <w:pPr>
              <w:pStyle w:val="TableParagraph"/>
              <w:spacing w:line="201" w:lineRule="exact"/>
              <w:ind w:left="71"/>
              <w:jc w:val="left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Fase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cualquier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 activación.</w:t>
            </w:r>
          </w:p>
        </w:tc>
        <w:tc>
          <w:tcPr>
            <w:tcW w:w="3853" w:type="dxa"/>
          </w:tcPr>
          <w:p w14:paraId="1D1B6567" w14:textId="77777777" w:rsidR="00205F7C" w:rsidRDefault="00C23F3D">
            <w:pPr>
              <w:pStyle w:val="TableParagraph"/>
              <w:spacing w:before="1" w:line="219" w:lineRule="exact"/>
              <w:ind w:left="70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>Cuando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nivel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registrado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esté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por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sobre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umbral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3F0DDC70" w14:textId="77777777" w:rsidR="00205F7C" w:rsidRDefault="00C23F3D">
            <w:pPr>
              <w:pStyle w:val="TableParagraph"/>
              <w:spacing w:line="201" w:lineRule="exact"/>
              <w:ind w:left="70"/>
              <w:jc w:val="left"/>
              <w:rPr>
                <w:sz w:val="18"/>
              </w:rPr>
            </w:pPr>
            <w:r>
              <w:rPr>
                <w:sz w:val="18"/>
              </w:rPr>
              <w:t>Fase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todos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activación.</w:t>
            </w:r>
          </w:p>
        </w:tc>
      </w:tr>
      <w:tr w:rsidR="00205F7C" w14:paraId="4CF51758" w14:textId="77777777">
        <w:trPr>
          <w:trHeight w:val="438"/>
        </w:trPr>
        <w:tc>
          <w:tcPr>
            <w:tcW w:w="1085" w:type="dxa"/>
          </w:tcPr>
          <w:p w14:paraId="39562436" w14:textId="77777777" w:rsidR="00205F7C" w:rsidRDefault="00C23F3D">
            <w:pPr>
              <w:pStyle w:val="TableParagraph"/>
              <w:spacing w:before="109"/>
              <w:ind w:left="71"/>
              <w:jc w:val="left"/>
              <w:rPr>
                <w:sz w:val="18"/>
              </w:rPr>
            </w:pPr>
            <w:r>
              <w:rPr>
                <w:sz w:val="18"/>
              </w:rPr>
              <w:t>Fase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II</w:t>
            </w:r>
          </w:p>
        </w:tc>
        <w:tc>
          <w:tcPr>
            <w:tcW w:w="3832" w:type="dxa"/>
          </w:tcPr>
          <w:p w14:paraId="38B7FE30" w14:textId="77777777" w:rsidR="00205F7C" w:rsidRDefault="00C23F3D">
            <w:pPr>
              <w:pStyle w:val="TableParagraph"/>
              <w:spacing w:before="13" w:line="202" w:lineRule="exact"/>
              <w:ind w:left="71" w:right="68"/>
              <w:jc w:val="left"/>
              <w:rPr>
                <w:sz w:val="18"/>
              </w:rPr>
            </w:pPr>
            <w:r>
              <w:rPr>
                <w:sz w:val="18"/>
              </w:rPr>
              <w:t>Cuando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nivel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registrado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esté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debajo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umbral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Fase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II,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cualquier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punto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activación</w:t>
            </w:r>
          </w:p>
        </w:tc>
        <w:tc>
          <w:tcPr>
            <w:tcW w:w="3853" w:type="dxa"/>
          </w:tcPr>
          <w:p w14:paraId="059F57B9" w14:textId="77777777" w:rsidR="00205F7C" w:rsidRDefault="00C23F3D">
            <w:pPr>
              <w:pStyle w:val="TableParagraph"/>
              <w:spacing w:before="13" w:line="202" w:lineRule="exact"/>
              <w:ind w:left="70" w:right="67"/>
              <w:jc w:val="left"/>
              <w:rPr>
                <w:sz w:val="18"/>
              </w:rPr>
            </w:pPr>
            <w:r>
              <w:rPr>
                <w:sz w:val="18"/>
              </w:rPr>
              <w:t>Cuando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nivel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registrado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esté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encima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su</w:t>
            </w:r>
            <w:r>
              <w:rPr>
                <w:spacing w:val="-3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umbral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Fase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todos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puntos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activación.</w:t>
            </w:r>
          </w:p>
        </w:tc>
      </w:tr>
    </w:tbl>
    <w:p w14:paraId="718D5B37" w14:textId="77777777" w:rsidR="00205F7C" w:rsidRDefault="00205F7C">
      <w:pPr>
        <w:pStyle w:val="Textoindependiente"/>
      </w:pPr>
    </w:p>
    <w:p w14:paraId="56F13B6C" w14:textId="77777777" w:rsidR="00205F7C" w:rsidRDefault="00205F7C">
      <w:pPr>
        <w:pStyle w:val="Textoindependiente"/>
      </w:pPr>
    </w:p>
    <w:p w14:paraId="7F81948B" w14:textId="77777777" w:rsidR="00205F7C" w:rsidRDefault="00205F7C">
      <w:pPr>
        <w:pStyle w:val="Textoindependiente"/>
      </w:pPr>
    </w:p>
    <w:p w14:paraId="292C916F" w14:textId="77777777" w:rsidR="00205F7C" w:rsidRDefault="00C23F3D">
      <w:pPr>
        <w:pStyle w:val="Prrafodelista"/>
        <w:numPr>
          <w:ilvl w:val="1"/>
          <w:numId w:val="6"/>
        </w:numPr>
        <w:tabs>
          <w:tab w:val="left" w:pos="825"/>
        </w:tabs>
        <w:spacing w:before="170"/>
        <w:ind w:hanging="364"/>
        <w:rPr>
          <w:rFonts w:ascii="Calibri Light" w:hAnsi="Calibri Light"/>
          <w:sz w:val="24"/>
        </w:rPr>
      </w:pPr>
      <w:bookmarkStart w:id="7" w:name="_bookmark7"/>
      <w:bookmarkEnd w:id="7"/>
      <w:r>
        <w:rPr>
          <w:rFonts w:ascii="Calibri Light" w:hAnsi="Calibri Light"/>
          <w:sz w:val="24"/>
        </w:rPr>
        <w:t>DEFINICIÓN</w:t>
      </w:r>
      <w:r>
        <w:rPr>
          <w:rFonts w:ascii="Calibri Light" w:hAnsi="Calibri Light"/>
          <w:spacing w:val="-6"/>
          <w:sz w:val="24"/>
        </w:rPr>
        <w:t xml:space="preserve">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-5"/>
          <w:sz w:val="24"/>
        </w:rPr>
        <w:t xml:space="preserve"> </w:t>
      </w:r>
      <w:r>
        <w:rPr>
          <w:rFonts w:ascii="Calibri Light" w:hAnsi="Calibri Light"/>
          <w:sz w:val="24"/>
        </w:rPr>
        <w:t>MEDIDAS</w:t>
      </w:r>
      <w:r>
        <w:rPr>
          <w:rFonts w:ascii="Calibri Light" w:hAnsi="Calibri Light"/>
          <w:spacing w:val="-6"/>
          <w:sz w:val="24"/>
        </w:rPr>
        <w:t xml:space="preserve"> </w:t>
      </w:r>
      <w:r>
        <w:rPr>
          <w:rFonts w:ascii="Calibri Light" w:hAnsi="Calibri Light"/>
          <w:sz w:val="24"/>
        </w:rPr>
        <w:t>DE</w:t>
      </w:r>
      <w:r>
        <w:rPr>
          <w:rFonts w:ascii="Calibri Light" w:hAnsi="Calibri Light"/>
          <w:spacing w:val="-6"/>
          <w:sz w:val="24"/>
        </w:rPr>
        <w:t xml:space="preserve"> </w:t>
      </w:r>
      <w:r>
        <w:rPr>
          <w:rFonts w:ascii="Calibri Light" w:hAnsi="Calibri Light"/>
          <w:sz w:val="24"/>
        </w:rPr>
        <w:t>CONTROL</w:t>
      </w:r>
    </w:p>
    <w:p w14:paraId="2DD40965" w14:textId="77777777" w:rsidR="00205F7C" w:rsidRDefault="00205F7C">
      <w:pPr>
        <w:pStyle w:val="Textoindependiente"/>
        <w:rPr>
          <w:rFonts w:ascii="Calibri Light"/>
          <w:sz w:val="24"/>
        </w:rPr>
      </w:pPr>
    </w:p>
    <w:p w14:paraId="3A7938C4" w14:textId="77777777" w:rsidR="00205F7C" w:rsidRDefault="00C23F3D">
      <w:pPr>
        <w:pStyle w:val="Textoindependiente"/>
        <w:spacing w:before="159" w:line="256" w:lineRule="auto"/>
        <w:ind w:left="104" w:right="146"/>
        <w:jc w:val="both"/>
      </w:pPr>
      <w:r>
        <w:t xml:space="preserve">Conforme a la RCA </w:t>
      </w:r>
      <w:proofErr w:type="spellStart"/>
      <w:r>
        <w:t>N°</w:t>
      </w:r>
      <w:proofErr w:type="spellEnd"/>
      <w:r>
        <w:t xml:space="preserve"> 21/2016, las medidas de control (“acciones preventivas”) a aplicar son las</w:t>
      </w:r>
      <w:r>
        <w:rPr>
          <w:spacing w:val="1"/>
        </w:rPr>
        <w:t xml:space="preserve"> </w:t>
      </w:r>
      <w:r>
        <w:t>siguientes</w:t>
      </w:r>
      <w:r>
        <w:rPr>
          <w:spacing w:val="-3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cada</w:t>
      </w:r>
      <w:r>
        <w:rPr>
          <w:spacing w:val="-3"/>
        </w:rPr>
        <w:t xml:space="preserve"> </w:t>
      </w:r>
      <w:r>
        <w:t>fase</w:t>
      </w:r>
      <w:r>
        <w:rPr>
          <w:vertAlign w:val="superscript"/>
        </w:rPr>
        <w:t>6</w:t>
      </w:r>
      <w:r>
        <w:t>:</w:t>
      </w:r>
    </w:p>
    <w:p w14:paraId="57837F35" w14:textId="77777777" w:rsidR="00205F7C" w:rsidRDefault="00205F7C">
      <w:pPr>
        <w:pStyle w:val="Textoindependiente"/>
        <w:rPr>
          <w:sz w:val="24"/>
        </w:rPr>
      </w:pPr>
    </w:p>
    <w:p w14:paraId="6AB40372" w14:textId="77777777" w:rsidR="00205F7C" w:rsidRDefault="00205F7C">
      <w:pPr>
        <w:pStyle w:val="Textoindependiente"/>
        <w:spacing w:before="4"/>
        <w:rPr>
          <w:sz w:val="26"/>
        </w:rPr>
      </w:pPr>
    </w:p>
    <w:p w14:paraId="16F51B89" w14:textId="77777777" w:rsidR="00205F7C" w:rsidRDefault="00C23F3D">
      <w:pPr>
        <w:pStyle w:val="Ttulo2"/>
        <w:numPr>
          <w:ilvl w:val="1"/>
          <w:numId w:val="4"/>
        </w:numPr>
        <w:tabs>
          <w:tab w:val="left" w:pos="825"/>
        </w:tabs>
        <w:ind w:right="0" w:hanging="364"/>
        <w:rPr>
          <w:rFonts w:ascii="Times New Roman"/>
        </w:rPr>
      </w:pPr>
      <w:r>
        <w:rPr>
          <w:rFonts w:ascii="Times New Roman"/>
        </w:rPr>
        <w:t>Medidas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Fase I</w:t>
      </w:r>
    </w:p>
    <w:p w14:paraId="542E188E" w14:textId="77777777" w:rsidR="00205F7C" w:rsidRDefault="00205F7C">
      <w:pPr>
        <w:pStyle w:val="Textoindependiente"/>
        <w:rPr>
          <w:rFonts w:ascii="Times New Roman"/>
          <w:b/>
          <w:sz w:val="20"/>
        </w:rPr>
      </w:pPr>
    </w:p>
    <w:p w14:paraId="0770EBDC" w14:textId="77777777" w:rsidR="00205F7C" w:rsidRDefault="00205F7C">
      <w:pPr>
        <w:pStyle w:val="Textoindependiente"/>
        <w:rPr>
          <w:rFonts w:ascii="Times New Roman"/>
          <w:b/>
          <w:sz w:val="20"/>
        </w:rPr>
      </w:pPr>
    </w:p>
    <w:p w14:paraId="12151C75" w14:textId="77777777" w:rsidR="00205F7C" w:rsidRDefault="00205F7C">
      <w:pPr>
        <w:pStyle w:val="Textoindependiente"/>
        <w:rPr>
          <w:rFonts w:ascii="Times New Roman"/>
          <w:b/>
          <w:sz w:val="20"/>
        </w:rPr>
      </w:pPr>
    </w:p>
    <w:p w14:paraId="4EF17D8F" w14:textId="77777777" w:rsidR="00205F7C" w:rsidRDefault="00205F7C">
      <w:pPr>
        <w:pStyle w:val="Textoindependiente"/>
        <w:rPr>
          <w:rFonts w:ascii="Times New Roman"/>
          <w:b/>
          <w:sz w:val="20"/>
        </w:rPr>
      </w:pPr>
    </w:p>
    <w:p w14:paraId="216AB49D" w14:textId="77777777" w:rsidR="00205F7C" w:rsidRDefault="00205F7C">
      <w:pPr>
        <w:pStyle w:val="Textoindependiente"/>
        <w:rPr>
          <w:rFonts w:ascii="Times New Roman"/>
          <w:b/>
          <w:sz w:val="20"/>
        </w:rPr>
      </w:pPr>
    </w:p>
    <w:p w14:paraId="159FA076" w14:textId="77777777" w:rsidR="00205F7C" w:rsidRDefault="00205F7C">
      <w:pPr>
        <w:pStyle w:val="Textoindependiente"/>
        <w:rPr>
          <w:rFonts w:ascii="Times New Roman"/>
          <w:b/>
          <w:sz w:val="20"/>
        </w:rPr>
      </w:pPr>
    </w:p>
    <w:p w14:paraId="27DB95E7" w14:textId="77777777" w:rsidR="00205F7C" w:rsidRDefault="00205F7C">
      <w:pPr>
        <w:pStyle w:val="Textoindependiente"/>
        <w:rPr>
          <w:rFonts w:ascii="Times New Roman"/>
          <w:b/>
          <w:sz w:val="20"/>
        </w:rPr>
      </w:pPr>
    </w:p>
    <w:p w14:paraId="2E1279E3" w14:textId="77777777" w:rsidR="00205F7C" w:rsidRDefault="00205F7C">
      <w:pPr>
        <w:pStyle w:val="Textoindependiente"/>
        <w:rPr>
          <w:rFonts w:ascii="Times New Roman"/>
          <w:b/>
          <w:sz w:val="20"/>
        </w:rPr>
      </w:pPr>
    </w:p>
    <w:p w14:paraId="15DAD16F" w14:textId="77777777" w:rsidR="00205F7C" w:rsidRDefault="009716D1">
      <w:pPr>
        <w:pStyle w:val="Textoindependiente"/>
        <w:spacing w:before="6"/>
        <w:rPr>
          <w:rFonts w:ascii="Times New Roman"/>
          <w:b/>
          <w:sz w:val="13"/>
        </w:rPr>
      </w:pPr>
      <w:r>
        <w:pict w14:anchorId="4AAC8374">
          <v:rect id="_x0000_s2053" style="position:absolute;margin-left:85.1pt;margin-top:9.75pt;width:2in;height:.7pt;z-index:-15717888;mso-wrap-distance-left:0;mso-wrap-distance-right:0;mso-position-horizontal-relative:page" fillcolor="black" stroked="f">
            <w10:wrap type="topAndBottom" anchorx="page"/>
          </v:rect>
        </w:pict>
      </w:r>
    </w:p>
    <w:p w14:paraId="06A14C3F" w14:textId="77777777" w:rsidR="00205F7C" w:rsidRDefault="00C23F3D">
      <w:pPr>
        <w:spacing w:before="44"/>
        <w:ind w:left="104" w:right="118"/>
        <w:jc w:val="both"/>
        <w:rPr>
          <w:sz w:val="18"/>
        </w:rPr>
      </w:pPr>
      <w:r>
        <w:rPr>
          <w:position w:val="5"/>
          <w:sz w:val="12"/>
        </w:rPr>
        <w:t xml:space="preserve">44 </w:t>
      </w:r>
      <w:proofErr w:type="gramStart"/>
      <w:r>
        <w:rPr>
          <w:sz w:val="18"/>
        </w:rPr>
        <w:t>Conforme</w:t>
      </w:r>
      <w:proofErr w:type="gramEnd"/>
      <w:r>
        <w:rPr>
          <w:sz w:val="18"/>
        </w:rPr>
        <w:t xml:space="preserve"> a observación 109 de la Res Ex. N°34/F041-2016. Previo a la presentación de programa de cumplimiento de</w:t>
      </w:r>
      <w:r>
        <w:rPr>
          <w:spacing w:val="1"/>
          <w:sz w:val="18"/>
        </w:rPr>
        <w:t xml:space="preserve"> </w:t>
      </w:r>
      <w:r>
        <w:rPr>
          <w:sz w:val="18"/>
        </w:rPr>
        <w:t>29 de septiembre de 2021, las condiciones de activación y de desactivación de la fase I y II se producía considerando tres</w:t>
      </w:r>
      <w:r>
        <w:rPr>
          <w:spacing w:val="-38"/>
          <w:sz w:val="18"/>
        </w:rPr>
        <w:t xml:space="preserve"> </w:t>
      </w:r>
      <w:r>
        <w:rPr>
          <w:sz w:val="18"/>
        </w:rPr>
        <w:t>períodos</w:t>
      </w:r>
      <w:r>
        <w:rPr>
          <w:spacing w:val="-4"/>
          <w:sz w:val="18"/>
        </w:rPr>
        <w:t xml:space="preserve"> </w:t>
      </w:r>
      <w:r>
        <w:rPr>
          <w:sz w:val="18"/>
        </w:rPr>
        <w:t>mensuales</w:t>
      </w:r>
      <w:r>
        <w:rPr>
          <w:spacing w:val="-1"/>
          <w:sz w:val="18"/>
        </w:rPr>
        <w:t xml:space="preserve"> </w:t>
      </w:r>
      <w:r>
        <w:rPr>
          <w:sz w:val="18"/>
        </w:rPr>
        <w:t>consecutivos.</w:t>
      </w:r>
    </w:p>
    <w:p w14:paraId="74F6B3D9" w14:textId="77777777" w:rsidR="00205F7C" w:rsidRDefault="00C23F3D">
      <w:pPr>
        <w:spacing w:before="1"/>
        <w:ind w:left="104" w:right="111"/>
        <w:jc w:val="both"/>
        <w:rPr>
          <w:sz w:val="18"/>
        </w:rPr>
      </w:pPr>
      <w:r>
        <w:rPr>
          <w:spacing w:val="-1"/>
          <w:position w:val="5"/>
          <w:sz w:val="12"/>
        </w:rPr>
        <w:t>5</w:t>
      </w:r>
      <w:r>
        <w:rPr>
          <w:spacing w:val="2"/>
          <w:position w:val="5"/>
          <w:sz w:val="12"/>
        </w:rPr>
        <w:t xml:space="preserve"> </w:t>
      </w:r>
      <w:proofErr w:type="gramStart"/>
      <w:r>
        <w:rPr>
          <w:spacing w:val="-1"/>
          <w:sz w:val="18"/>
        </w:rPr>
        <w:t>Por</w:t>
      </w:r>
      <w:proofErr w:type="gramEnd"/>
      <w:r>
        <w:rPr>
          <w:spacing w:val="-5"/>
          <w:sz w:val="18"/>
        </w:rPr>
        <w:t xml:space="preserve"> </w:t>
      </w:r>
      <w:r>
        <w:rPr>
          <w:sz w:val="18"/>
        </w:rPr>
        <w:t>ejecución</w:t>
      </w:r>
      <w:r>
        <w:rPr>
          <w:spacing w:val="-6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PdC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(Acción</w:t>
      </w:r>
      <w:r>
        <w:rPr>
          <w:spacing w:val="-5"/>
          <w:sz w:val="18"/>
        </w:rPr>
        <w:t xml:space="preserve"> </w:t>
      </w:r>
      <w:r>
        <w:rPr>
          <w:sz w:val="18"/>
        </w:rPr>
        <w:t>5)</w:t>
      </w:r>
      <w:r>
        <w:rPr>
          <w:spacing w:val="-5"/>
          <w:sz w:val="18"/>
        </w:rPr>
        <w:t xml:space="preserve"> </w:t>
      </w:r>
      <w:r>
        <w:rPr>
          <w:sz w:val="18"/>
        </w:rPr>
        <w:t>inicialmente</w:t>
      </w:r>
      <w:r>
        <w:rPr>
          <w:spacing w:val="-5"/>
          <w:sz w:val="18"/>
        </w:rPr>
        <w:t xml:space="preserve"> </w:t>
      </w:r>
      <w:r>
        <w:rPr>
          <w:sz w:val="18"/>
        </w:rPr>
        <w:t>aprobado</w:t>
      </w:r>
      <w:r>
        <w:rPr>
          <w:spacing w:val="-4"/>
          <w:sz w:val="18"/>
        </w:rPr>
        <w:t xml:space="preserve"> </w:t>
      </w:r>
      <w:r>
        <w:rPr>
          <w:sz w:val="18"/>
        </w:rPr>
        <w:t>por</w:t>
      </w:r>
      <w:r>
        <w:rPr>
          <w:spacing w:val="-5"/>
          <w:sz w:val="18"/>
        </w:rPr>
        <w:t xml:space="preserve"> </w:t>
      </w:r>
      <w:r>
        <w:rPr>
          <w:sz w:val="18"/>
        </w:rPr>
        <w:t>Res.</w:t>
      </w:r>
      <w:r>
        <w:rPr>
          <w:spacing w:val="-3"/>
          <w:sz w:val="18"/>
        </w:rPr>
        <w:t xml:space="preserve"> </w:t>
      </w:r>
      <w:r>
        <w:rPr>
          <w:sz w:val="18"/>
        </w:rPr>
        <w:t>Ex.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7"/>
          <w:sz w:val="18"/>
        </w:rPr>
        <w:t xml:space="preserve"> </w:t>
      </w:r>
      <w:r>
        <w:rPr>
          <w:sz w:val="18"/>
        </w:rPr>
        <w:t>24/F-041-2016,</w:t>
      </w:r>
      <w:r>
        <w:rPr>
          <w:spacing w:val="-2"/>
          <w:sz w:val="18"/>
        </w:rPr>
        <w:t xml:space="preserve"> </w:t>
      </w:r>
      <w:r>
        <w:rPr>
          <w:sz w:val="18"/>
        </w:rPr>
        <w:t>posteriormente</w:t>
      </w:r>
      <w:r>
        <w:rPr>
          <w:spacing w:val="-6"/>
          <w:sz w:val="18"/>
        </w:rPr>
        <w:t xml:space="preserve"> </w:t>
      </w:r>
      <w:r>
        <w:rPr>
          <w:sz w:val="18"/>
        </w:rPr>
        <w:t>dejada</w:t>
      </w:r>
      <w:r>
        <w:rPr>
          <w:spacing w:val="-4"/>
          <w:sz w:val="18"/>
        </w:rPr>
        <w:t xml:space="preserve"> </w:t>
      </w:r>
      <w:r>
        <w:rPr>
          <w:sz w:val="18"/>
        </w:rPr>
        <w:t>sin</w:t>
      </w:r>
      <w:r>
        <w:rPr>
          <w:spacing w:val="-10"/>
          <w:sz w:val="18"/>
        </w:rPr>
        <w:t xml:space="preserve"> </w:t>
      </w:r>
      <w:r>
        <w:rPr>
          <w:sz w:val="18"/>
        </w:rPr>
        <w:t>efecto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por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sentencia</w:t>
      </w:r>
      <w:r>
        <w:rPr>
          <w:spacing w:val="-6"/>
          <w:sz w:val="18"/>
        </w:rPr>
        <w:t xml:space="preserve"> </w:t>
      </w:r>
      <w:r>
        <w:rPr>
          <w:sz w:val="18"/>
        </w:rPr>
        <w:t>del</w:t>
      </w:r>
      <w:r>
        <w:rPr>
          <w:spacing w:val="-7"/>
          <w:sz w:val="18"/>
        </w:rPr>
        <w:t xml:space="preserve"> </w:t>
      </w:r>
      <w:r>
        <w:rPr>
          <w:sz w:val="18"/>
        </w:rPr>
        <w:t>Primer</w:t>
      </w:r>
      <w:r>
        <w:rPr>
          <w:spacing w:val="-4"/>
          <w:sz w:val="18"/>
        </w:rPr>
        <w:t xml:space="preserve"> </w:t>
      </w:r>
      <w:r>
        <w:rPr>
          <w:sz w:val="18"/>
        </w:rPr>
        <w:t>Tribunal</w:t>
      </w:r>
      <w:r>
        <w:rPr>
          <w:spacing w:val="-1"/>
          <w:sz w:val="18"/>
        </w:rPr>
        <w:t xml:space="preserve"> </w:t>
      </w:r>
      <w:r>
        <w:rPr>
          <w:sz w:val="18"/>
        </w:rPr>
        <w:t>Ambiental,</w:t>
      </w:r>
      <w:r>
        <w:rPr>
          <w:spacing w:val="-5"/>
          <w:sz w:val="18"/>
        </w:rPr>
        <w:t xml:space="preserve"> </w:t>
      </w:r>
      <w:r>
        <w:rPr>
          <w:sz w:val="18"/>
        </w:rPr>
        <w:t>así</w:t>
      </w:r>
      <w:r>
        <w:rPr>
          <w:spacing w:val="-7"/>
          <w:sz w:val="18"/>
        </w:rPr>
        <w:t xml:space="preserve"> </w:t>
      </w:r>
      <w:r>
        <w:rPr>
          <w:sz w:val="18"/>
        </w:rPr>
        <w:t>como</w:t>
      </w:r>
      <w:r>
        <w:rPr>
          <w:spacing w:val="-5"/>
          <w:sz w:val="18"/>
        </w:rPr>
        <w:t xml:space="preserve"> </w:t>
      </w:r>
      <w:r>
        <w:rPr>
          <w:sz w:val="18"/>
        </w:rPr>
        <w:t>por</w:t>
      </w:r>
      <w:r>
        <w:rPr>
          <w:spacing w:val="-6"/>
          <w:sz w:val="18"/>
        </w:rPr>
        <w:t xml:space="preserve"> </w:t>
      </w:r>
      <w:r>
        <w:rPr>
          <w:sz w:val="18"/>
        </w:rPr>
        <w:t>aplicación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medida</w:t>
      </w:r>
      <w:r>
        <w:rPr>
          <w:spacing w:val="-6"/>
          <w:sz w:val="18"/>
        </w:rPr>
        <w:t xml:space="preserve"> </w:t>
      </w:r>
      <w:r>
        <w:rPr>
          <w:sz w:val="18"/>
        </w:rPr>
        <w:t>provisional</w:t>
      </w:r>
      <w:r>
        <w:rPr>
          <w:spacing w:val="-6"/>
          <w:sz w:val="18"/>
        </w:rPr>
        <w:t xml:space="preserve"> </w:t>
      </w:r>
      <w:r>
        <w:rPr>
          <w:sz w:val="18"/>
        </w:rPr>
        <w:t>dispuesta</w:t>
      </w:r>
      <w:r>
        <w:rPr>
          <w:spacing w:val="-5"/>
          <w:sz w:val="18"/>
        </w:rPr>
        <w:t xml:space="preserve"> </w:t>
      </w:r>
      <w:r>
        <w:rPr>
          <w:sz w:val="18"/>
        </w:rPr>
        <w:t>en</w:t>
      </w:r>
      <w:r>
        <w:rPr>
          <w:spacing w:val="-10"/>
          <w:sz w:val="18"/>
        </w:rPr>
        <w:t xml:space="preserve"> </w:t>
      </w:r>
      <w:r>
        <w:rPr>
          <w:sz w:val="18"/>
        </w:rPr>
        <w:t>Resuelvo</w:t>
      </w:r>
      <w:r>
        <w:rPr>
          <w:spacing w:val="-5"/>
          <w:sz w:val="18"/>
        </w:rPr>
        <w:t xml:space="preserve"> </w:t>
      </w:r>
      <w:r>
        <w:rPr>
          <w:sz w:val="18"/>
        </w:rPr>
        <w:t>I,</w:t>
      </w:r>
      <w:r>
        <w:rPr>
          <w:spacing w:val="-3"/>
          <w:sz w:val="18"/>
        </w:rPr>
        <w:t xml:space="preserve"> </w:t>
      </w:r>
      <w:r>
        <w:rPr>
          <w:sz w:val="18"/>
        </w:rPr>
        <w:t>letra</w:t>
      </w:r>
    </w:p>
    <w:p w14:paraId="375E770E" w14:textId="77777777" w:rsidR="00205F7C" w:rsidRDefault="00C23F3D">
      <w:pPr>
        <w:pStyle w:val="Prrafodelista"/>
        <w:numPr>
          <w:ilvl w:val="0"/>
          <w:numId w:val="3"/>
        </w:numPr>
        <w:tabs>
          <w:tab w:val="left" w:pos="292"/>
        </w:tabs>
        <w:spacing w:before="2" w:line="218" w:lineRule="exact"/>
        <w:jc w:val="both"/>
        <w:rPr>
          <w:sz w:val="18"/>
        </w:rPr>
      </w:pP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Res.</w:t>
      </w:r>
      <w:r>
        <w:rPr>
          <w:spacing w:val="-2"/>
          <w:sz w:val="18"/>
        </w:rPr>
        <w:t xml:space="preserve"> </w:t>
      </w:r>
      <w:r>
        <w:rPr>
          <w:sz w:val="18"/>
        </w:rPr>
        <w:t>Ex.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1367/2020,</w:t>
      </w:r>
      <w:r>
        <w:rPr>
          <w:spacing w:val="-3"/>
          <w:sz w:val="18"/>
        </w:rPr>
        <w:t xml:space="preserve"> </w:t>
      </w:r>
      <w:r>
        <w:rPr>
          <w:sz w:val="18"/>
        </w:rPr>
        <w:t>renovada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2"/>
          <w:sz w:val="18"/>
        </w:rPr>
        <w:t xml:space="preserve"> </w:t>
      </w:r>
      <w:r>
        <w:rPr>
          <w:sz w:val="18"/>
        </w:rPr>
        <w:t>través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Res.</w:t>
      </w:r>
      <w:r>
        <w:rPr>
          <w:spacing w:val="-2"/>
          <w:sz w:val="18"/>
        </w:rPr>
        <w:t xml:space="preserve"> </w:t>
      </w:r>
      <w:r>
        <w:rPr>
          <w:sz w:val="18"/>
        </w:rPr>
        <w:t>Ex.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2141/2020.</w:t>
      </w:r>
    </w:p>
    <w:p w14:paraId="3E0A2B3A" w14:textId="77777777" w:rsidR="00205F7C" w:rsidRDefault="00C23F3D">
      <w:pPr>
        <w:ind w:left="104" w:right="104"/>
        <w:jc w:val="both"/>
        <w:rPr>
          <w:sz w:val="18"/>
        </w:rPr>
      </w:pPr>
      <w:r>
        <w:rPr>
          <w:position w:val="5"/>
          <w:sz w:val="12"/>
        </w:rPr>
        <w:t xml:space="preserve">6 </w:t>
      </w:r>
      <w:r>
        <w:rPr>
          <w:sz w:val="18"/>
        </w:rPr>
        <w:t>En el caso de los indicadores de la RCA N°21/2016 que se incorporan en este Anexo, las medidas se adoptarán a partir</w:t>
      </w:r>
      <w:r>
        <w:rPr>
          <w:spacing w:val="1"/>
          <w:sz w:val="18"/>
        </w:rPr>
        <w:t xml:space="preserve"> </w:t>
      </w:r>
      <w:r>
        <w:rPr>
          <w:sz w:val="18"/>
        </w:rPr>
        <w:t>del día en que la Superintendencia del Medio Ambiente notifique la activación de Fase II de los pozos PN-05B y PN-O8A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Sector</w:t>
      </w:r>
      <w:r>
        <w:rPr>
          <w:spacing w:val="-5"/>
          <w:sz w:val="18"/>
        </w:rPr>
        <w:t xml:space="preserve"> </w:t>
      </w:r>
      <w:r>
        <w:rPr>
          <w:sz w:val="18"/>
        </w:rPr>
        <w:t>Alerta</w:t>
      </w:r>
      <w:r>
        <w:rPr>
          <w:spacing w:val="-2"/>
          <w:sz w:val="18"/>
        </w:rPr>
        <w:t xml:space="preserve"> </w:t>
      </w:r>
      <w:r>
        <w:rPr>
          <w:sz w:val="18"/>
        </w:rPr>
        <w:t>Núcleo del</w:t>
      </w:r>
      <w:r>
        <w:rPr>
          <w:spacing w:val="-3"/>
          <w:sz w:val="18"/>
        </w:rPr>
        <w:t xml:space="preserve"> </w:t>
      </w:r>
      <w:r>
        <w:rPr>
          <w:sz w:val="18"/>
        </w:rPr>
        <w:t>Plan de</w:t>
      </w:r>
      <w:r>
        <w:rPr>
          <w:spacing w:val="-5"/>
          <w:sz w:val="18"/>
        </w:rPr>
        <w:t xml:space="preserve"> </w:t>
      </w:r>
      <w:r>
        <w:rPr>
          <w:sz w:val="18"/>
        </w:rPr>
        <w:t>Alerta</w:t>
      </w:r>
      <w:r>
        <w:rPr>
          <w:spacing w:val="-4"/>
          <w:sz w:val="18"/>
        </w:rPr>
        <w:t xml:space="preserve"> </w:t>
      </w:r>
      <w:r>
        <w:rPr>
          <w:sz w:val="18"/>
        </w:rPr>
        <w:t>Temprana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RCA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Nº</w:t>
      </w:r>
      <w:proofErr w:type="spellEnd"/>
      <w:r>
        <w:rPr>
          <w:spacing w:val="1"/>
          <w:sz w:val="18"/>
        </w:rPr>
        <w:t xml:space="preserve"> </w:t>
      </w:r>
      <w:r>
        <w:rPr>
          <w:sz w:val="18"/>
        </w:rPr>
        <w:t>21/2016,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Comisión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Evaluación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Región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Antofagasta,</w:t>
      </w:r>
      <w:r>
        <w:rPr>
          <w:spacing w:val="1"/>
          <w:sz w:val="18"/>
        </w:rPr>
        <w:t xml:space="preserve"> </w:t>
      </w:r>
      <w:r>
        <w:rPr>
          <w:sz w:val="18"/>
        </w:rPr>
        <w:t>que</w:t>
      </w:r>
      <w:r>
        <w:rPr>
          <w:spacing w:val="1"/>
          <w:sz w:val="18"/>
        </w:rPr>
        <w:t xml:space="preserve"> </w:t>
      </w:r>
      <w:r>
        <w:rPr>
          <w:sz w:val="18"/>
        </w:rPr>
        <w:t>califica</w:t>
      </w:r>
      <w:r>
        <w:rPr>
          <w:spacing w:val="1"/>
          <w:sz w:val="18"/>
        </w:rPr>
        <w:t xml:space="preserve"> </w:t>
      </w:r>
      <w:r>
        <w:rPr>
          <w:sz w:val="18"/>
        </w:rPr>
        <w:t>ambientalmente</w:t>
      </w:r>
      <w:r>
        <w:rPr>
          <w:spacing w:val="1"/>
          <w:sz w:val="18"/>
        </w:rPr>
        <w:t xml:space="preserve"> </w:t>
      </w:r>
      <w:r>
        <w:rPr>
          <w:sz w:val="18"/>
        </w:rPr>
        <w:t>el</w:t>
      </w:r>
      <w:r>
        <w:rPr>
          <w:spacing w:val="1"/>
          <w:sz w:val="18"/>
        </w:rPr>
        <w:t xml:space="preserve"> </w:t>
      </w:r>
      <w:r>
        <w:rPr>
          <w:sz w:val="18"/>
        </w:rPr>
        <w:t>proyecto</w:t>
      </w:r>
      <w:r>
        <w:rPr>
          <w:spacing w:val="1"/>
          <w:sz w:val="18"/>
        </w:rPr>
        <w:t xml:space="preserve"> </w:t>
      </w:r>
      <w:r>
        <w:rPr>
          <w:sz w:val="18"/>
        </w:rPr>
        <w:t>"Modificaciones</w:t>
      </w:r>
      <w:r>
        <w:rPr>
          <w:spacing w:val="1"/>
          <w:sz w:val="18"/>
        </w:rPr>
        <w:t xml:space="preserve"> </w:t>
      </w:r>
      <w:r>
        <w:rPr>
          <w:sz w:val="18"/>
        </w:rPr>
        <w:t>y</w:t>
      </w:r>
      <w:r>
        <w:rPr>
          <w:spacing w:val="1"/>
          <w:sz w:val="18"/>
        </w:rPr>
        <w:t xml:space="preserve"> </w:t>
      </w:r>
      <w:r>
        <w:rPr>
          <w:sz w:val="18"/>
        </w:rPr>
        <w:t>Mejoramiento</w:t>
      </w:r>
      <w:r>
        <w:rPr>
          <w:spacing w:val="1"/>
          <w:sz w:val="18"/>
        </w:rPr>
        <w:t xml:space="preserve"> </w:t>
      </w:r>
      <w:r>
        <w:rPr>
          <w:sz w:val="18"/>
        </w:rPr>
        <w:t>del</w:t>
      </w:r>
      <w:r>
        <w:rPr>
          <w:spacing w:val="1"/>
          <w:sz w:val="18"/>
        </w:rPr>
        <w:t xml:space="preserve"> </w:t>
      </w:r>
      <w:r>
        <w:rPr>
          <w:sz w:val="18"/>
        </w:rPr>
        <w:t>Sistema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Pozas</w:t>
      </w:r>
      <w:r>
        <w:rPr>
          <w:spacing w:val="1"/>
          <w:sz w:val="18"/>
        </w:rPr>
        <w:t xml:space="preserve"> </w:t>
      </w:r>
      <w:r>
        <w:rPr>
          <w:sz w:val="18"/>
        </w:rPr>
        <w:t>de</w:t>
      </w:r>
      <w:r>
        <w:rPr>
          <w:spacing w:val="1"/>
          <w:sz w:val="18"/>
        </w:rPr>
        <w:t xml:space="preserve"> </w:t>
      </w:r>
      <w:r>
        <w:rPr>
          <w:sz w:val="18"/>
        </w:rPr>
        <w:t>Evaporación</w:t>
      </w:r>
      <w:r>
        <w:rPr>
          <w:spacing w:val="-5"/>
          <w:sz w:val="18"/>
        </w:rPr>
        <w:t xml:space="preserve"> </w:t>
      </w:r>
      <w:r>
        <w:rPr>
          <w:sz w:val="18"/>
        </w:rPr>
        <w:t>Solar en</w:t>
      </w:r>
      <w:r>
        <w:rPr>
          <w:spacing w:val="-1"/>
          <w:sz w:val="18"/>
        </w:rPr>
        <w:t xml:space="preserve"> </w:t>
      </w:r>
      <w:r>
        <w:rPr>
          <w:sz w:val="18"/>
        </w:rPr>
        <w:t>el</w:t>
      </w:r>
      <w:r>
        <w:rPr>
          <w:spacing w:val="-1"/>
          <w:sz w:val="18"/>
        </w:rPr>
        <w:t xml:space="preserve"> </w:t>
      </w:r>
      <w:r>
        <w:rPr>
          <w:sz w:val="18"/>
        </w:rPr>
        <w:t>Salar de</w:t>
      </w:r>
      <w:r>
        <w:rPr>
          <w:spacing w:val="4"/>
          <w:sz w:val="18"/>
        </w:rPr>
        <w:t xml:space="preserve"> </w:t>
      </w:r>
      <w:r>
        <w:rPr>
          <w:sz w:val="18"/>
        </w:rPr>
        <w:t>Atacama”.</w:t>
      </w:r>
    </w:p>
    <w:p w14:paraId="2729336D" w14:textId="77777777" w:rsidR="00205F7C" w:rsidRDefault="00205F7C">
      <w:pPr>
        <w:jc w:val="both"/>
        <w:rPr>
          <w:sz w:val="18"/>
        </w:rPr>
        <w:sectPr w:rsidR="00205F7C">
          <w:headerReference w:type="default" r:id="rId73"/>
          <w:footerReference w:type="default" r:id="rId74"/>
          <w:pgSz w:w="12240" w:h="15840"/>
          <w:pgMar w:top="1380" w:right="1580" w:bottom="280" w:left="1600" w:header="0" w:footer="0" w:gutter="0"/>
          <w:cols w:space="720"/>
        </w:sectPr>
      </w:pPr>
    </w:p>
    <w:p w14:paraId="72A6B0E4" w14:textId="77777777" w:rsidR="00205F7C" w:rsidRDefault="00C23F3D">
      <w:pPr>
        <w:pStyle w:val="Prrafodelista"/>
        <w:numPr>
          <w:ilvl w:val="1"/>
          <w:numId w:val="3"/>
        </w:numPr>
        <w:tabs>
          <w:tab w:val="left" w:pos="822"/>
        </w:tabs>
        <w:spacing w:before="53"/>
        <w:ind w:left="821" w:right="136"/>
      </w:pPr>
      <w:proofErr w:type="gramStart"/>
      <w:r>
        <w:lastRenderedPageBreak/>
        <w:t>Dar</w:t>
      </w:r>
      <w:r>
        <w:rPr>
          <w:spacing w:val="17"/>
        </w:rPr>
        <w:t xml:space="preserve"> </w:t>
      </w:r>
      <w:r>
        <w:t>aviso</w:t>
      </w:r>
      <w:proofErr w:type="gramEnd"/>
      <w:r>
        <w:rPr>
          <w:spacing w:val="22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la</w:t>
      </w:r>
      <w:r>
        <w:rPr>
          <w:spacing w:val="21"/>
        </w:rPr>
        <w:t xml:space="preserve"> </w:t>
      </w:r>
      <w:r>
        <w:t>Superintendencia</w:t>
      </w:r>
      <w:r>
        <w:rPr>
          <w:spacing w:val="17"/>
        </w:rPr>
        <w:t xml:space="preserve"> </w:t>
      </w:r>
      <w:r>
        <w:t>del</w:t>
      </w:r>
      <w:r>
        <w:rPr>
          <w:spacing w:val="21"/>
        </w:rPr>
        <w:t xml:space="preserve"> </w:t>
      </w:r>
      <w:r>
        <w:t>Medio</w:t>
      </w:r>
      <w:r>
        <w:rPr>
          <w:spacing w:val="22"/>
        </w:rPr>
        <w:t xml:space="preserve"> </w:t>
      </w:r>
      <w:r>
        <w:t>Ambiente</w:t>
      </w:r>
      <w:r>
        <w:rPr>
          <w:vertAlign w:val="superscript"/>
        </w:rPr>
        <w:t>7</w:t>
      </w:r>
      <w:r>
        <w:rPr>
          <w:spacing w:val="17"/>
        </w:rPr>
        <w:t xml:space="preserve"> </w:t>
      </w:r>
      <w:r>
        <w:t>dentro</w:t>
      </w:r>
      <w:r>
        <w:rPr>
          <w:spacing w:val="20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las</w:t>
      </w:r>
      <w:r>
        <w:rPr>
          <w:spacing w:val="13"/>
        </w:rPr>
        <w:t xml:space="preserve"> </w:t>
      </w:r>
      <w:r>
        <w:t>24</w:t>
      </w:r>
      <w:r>
        <w:rPr>
          <w:spacing w:val="22"/>
        </w:rPr>
        <w:t xml:space="preserve"> </w:t>
      </w:r>
      <w:r>
        <w:t>horas</w:t>
      </w:r>
      <w:r>
        <w:rPr>
          <w:vertAlign w:val="superscript"/>
        </w:rPr>
        <w:t>8</w:t>
      </w:r>
      <w:r>
        <w:rPr>
          <w:spacing w:val="17"/>
        </w:rPr>
        <w:t xml:space="preserve"> </w:t>
      </w:r>
      <w:r>
        <w:t>siguientes</w:t>
      </w:r>
      <w:r>
        <w:rPr>
          <w:spacing w:val="-47"/>
        </w:rPr>
        <w:t xml:space="preserve"> </w:t>
      </w:r>
      <w:r>
        <w:t>desde</w:t>
      </w:r>
      <w:r>
        <w:rPr>
          <w:spacing w:val="-1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medición que</w:t>
      </w:r>
      <w:r>
        <w:rPr>
          <w:spacing w:val="1"/>
        </w:rPr>
        <w:t xml:space="preserve"> </w:t>
      </w:r>
      <w:r>
        <w:t>define la activación de</w:t>
      </w:r>
      <w:r>
        <w:rPr>
          <w:spacing w:val="-4"/>
        </w:rPr>
        <w:t xml:space="preserve"> </w:t>
      </w:r>
      <w:r>
        <w:t>esta</w:t>
      </w:r>
      <w:r>
        <w:rPr>
          <w:spacing w:val="-3"/>
        </w:rPr>
        <w:t xml:space="preserve"> </w:t>
      </w:r>
      <w:r>
        <w:t>fase.</w:t>
      </w:r>
    </w:p>
    <w:p w14:paraId="7FDD01ED" w14:textId="77777777" w:rsidR="00205F7C" w:rsidRDefault="00205F7C">
      <w:pPr>
        <w:pStyle w:val="Textoindependiente"/>
        <w:rPr>
          <w:sz w:val="24"/>
        </w:rPr>
      </w:pPr>
    </w:p>
    <w:p w14:paraId="5C9FDEE7" w14:textId="77777777" w:rsidR="00205F7C" w:rsidRDefault="00C23F3D">
      <w:pPr>
        <w:pStyle w:val="Prrafodelista"/>
        <w:numPr>
          <w:ilvl w:val="1"/>
          <w:numId w:val="3"/>
        </w:numPr>
        <w:tabs>
          <w:tab w:val="left" w:pos="822"/>
        </w:tabs>
        <w:ind w:left="821" w:right="136"/>
      </w:pPr>
      <w:r>
        <w:t>Aumentar</w:t>
      </w:r>
      <w:r>
        <w:rPr>
          <w:spacing w:val="4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frecuencia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monitoreo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variables</w:t>
      </w:r>
      <w:r>
        <w:rPr>
          <w:spacing w:val="1"/>
        </w:rPr>
        <w:t xml:space="preserve"> </w:t>
      </w:r>
      <w:r>
        <w:t>hídricas,</w:t>
      </w:r>
      <w:r>
        <w:rPr>
          <w:spacing w:val="8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t>el</w:t>
      </w:r>
      <w:r>
        <w:rPr>
          <w:spacing w:val="5"/>
        </w:rPr>
        <w:t xml:space="preserve"> </w:t>
      </w:r>
      <w:r>
        <w:t>objeto</w:t>
      </w:r>
      <w:r>
        <w:rPr>
          <w:spacing w:val="9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facilitar</w:t>
      </w:r>
      <w:r>
        <w:rPr>
          <w:spacing w:val="6"/>
        </w:rPr>
        <w:t xml:space="preserve"> </w:t>
      </w:r>
      <w:r>
        <w:t>la</w:t>
      </w:r>
      <w:r>
        <w:rPr>
          <w:spacing w:val="-46"/>
        </w:rPr>
        <w:t xml:space="preserve"> </w:t>
      </w:r>
      <w:r>
        <w:t>identificación</w:t>
      </w:r>
      <w:r>
        <w:rPr>
          <w:spacing w:val="-9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causa de</w:t>
      </w:r>
      <w:r>
        <w:rPr>
          <w:spacing w:val="1"/>
        </w:rPr>
        <w:t xml:space="preserve"> </w:t>
      </w:r>
      <w:r>
        <w:t>activación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Fase</w:t>
      </w:r>
      <w:r>
        <w:rPr>
          <w:spacing w:val="1"/>
        </w:rPr>
        <w:t xml:space="preserve"> </w:t>
      </w:r>
      <w:r>
        <w:t>I.</w:t>
      </w:r>
    </w:p>
    <w:p w14:paraId="7C371CDB" w14:textId="77777777" w:rsidR="00205F7C" w:rsidRDefault="00205F7C">
      <w:pPr>
        <w:pStyle w:val="Textoindependiente"/>
        <w:spacing w:before="8"/>
        <w:rPr>
          <w:sz w:val="23"/>
        </w:rPr>
      </w:pPr>
    </w:p>
    <w:p w14:paraId="695AEEB3" w14:textId="77777777" w:rsidR="00205F7C" w:rsidRDefault="00C23F3D">
      <w:pPr>
        <w:pStyle w:val="Textoindependiente"/>
        <w:ind w:left="821" w:right="108"/>
        <w:jc w:val="both"/>
      </w:pPr>
      <w:r>
        <w:t>Se aumentará la frecuencia de monitoreo de niveles freáticos</w:t>
      </w:r>
      <w:r>
        <w:rPr>
          <w:b/>
          <w:i/>
          <w:vertAlign w:val="superscript"/>
        </w:rPr>
        <w:t>9</w:t>
      </w:r>
      <w:r>
        <w:rPr>
          <w:b/>
          <w:i/>
        </w:rPr>
        <w:t xml:space="preserve"> </w:t>
      </w:r>
      <w:r>
        <w:t>(mensual a quincenal),</w:t>
      </w:r>
      <w:r>
        <w:rPr>
          <w:spacing w:val="1"/>
        </w:rPr>
        <w:t xml:space="preserve"> </w:t>
      </w:r>
      <w:r>
        <w:t xml:space="preserve">calidad agua del acuífero y lagunas (trimestral a mensual) y posición de la </w:t>
      </w:r>
      <w:proofErr w:type="gramStart"/>
      <w:r>
        <w:t>cuña salina o</w:t>
      </w:r>
      <w:r>
        <w:rPr>
          <w:spacing w:val="1"/>
        </w:rPr>
        <w:t xml:space="preserve"> </w:t>
      </w:r>
      <w:r>
        <w:t>interfase</w:t>
      </w:r>
      <w:r>
        <w:rPr>
          <w:spacing w:val="-5"/>
        </w:rPr>
        <w:t xml:space="preserve"> </w:t>
      </w:r>
      <w:r>
        <w:t>salina</w:t>
      </w:r>
      <w:proofErr w:type="gramEnd"/>
      <w:r>
        <w:t xml:space="preserve"> (trimestral</w:t>
      </w:r>
      <w:r>
        <w:rPr>
          <w:spacing w:val="-7"/>
        </w:rPr>
        <w:t xml:space="preserve"> </w:t>
      </w:r>
      <w:r>
        <w:t>a mensual).</w:t>
      </w:r>
    </w:p>
    <w:p w14:paraId="60842DA8" w14:textId="77777777" w:rsidR="00205F7C" w:rsidRDefault="00205F7C">
      <w:pPr>
        <w:pStyle w:val="Textoindependiente"/>
        <w:spacing w:before="8"/>
        <w:rPr>
          <w:sz w:val="23"/>
        </w:rPr>
      </w:pPr>
    </w:p>
    <w:p w14:paraId="49D85DB2" w14:textId="77777777" w:rsidR="00205F7C" w:rsidRDefault="00C23F3D">
      <w:pPr>
        <w:pStyle w:val="Textoindependiente"/>
        <w:spacing w:line="242" w:lineRule="auto"/>
        <w:ind w:left="821" w:right="110"/>
        <w:jc w:val="both"/>
      </w:pPr>
      <w:r>
        <w:t xml:space="preserve">Este aumento de frecuencia de monitoreo se mantendrá por un período de tres meses, </w:t>
      </w:r>
      <w:proofErr w:type="gramStart"/>
      <w:r>
        <w:t>en</w:t>
      </w:r>
      <w:r>
        <w:rPr>
          <w:spacing w:val="1"/>
        </w:rPr>
        <w:t xml:space="preserve"> </w:t>
      </w:r>
      <w:r>
        <w:t>caso que</w:t>
      </w:r>
      <w:proofErr w:type="gramEnd"/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desactive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fase</w:t>
      </w:r>
      <w:r>
        <w:rPr>
          <w:spacing w:val="3"/>
        </w:rPr>
        <w:t xml:space="preserve"> </w:t>
      </w:r>
      <w:r>
        <w:t>en un</w:t>
      </w:r>
      <w:r>
        <w:rPr>
          <w:spacing w:val="-4"/>
        </w:rPr>
        <w:t xml:space="preserve"> </w:t>
      </w:r>
      <w:r>
        <w:t>periodo</w:t>
      </w:r>
      <w:r>
        <w:rPr>
          <w:spacing w:val="-6"/>
        </w:rPr>
        <w:t xml:space="preserve"> </w:t>
      </w:r>
      <w:r>
        <w:t>menor.</w:t>
      </w:r>
    </w:p>
    <w:p w14:paraId="0C8F6370" w14:textId="77777777" w:rsidR="00205F7C" w:rsidRDefault="00205F7C">
      <w:pPr>
        <w:pStyle w:val="Textoindependiente"/>
      </w:pPr>
    </w:p>
    <w:p w14:paraId="73E67722" w14:textId="77777777" w:rsidR="00205F7C" w:rsidRDefault="00C23F3D">
      <w:pPr>
        <w:pStyle w:val="Prrafodelista"/>
        <w:numPr>
          <w:ilvl w:val="1"/>
          <w:numId w:val="3"/>
        </w:numPr>
        <w:tabs>
          <w:tab w:val="left" w:pos="822"/>
        </w:tabs>
        <w:spacing w:before="1" w:line="237" w:lineRule="auto"/>
        <w:ind w:left="821" w:right="138"/>
      </w:pPr>
      <w:r>
        <w:t>Entregar</w:t>
      </w:r>
      <w:r>
        <w:rPr>
          <w:spacing w:val="-11"/>
        </w:rPr>
        <w:t xml:space="preserve"> </w:t>
      </w:r>
      <w:r>
        <w:t>mensualmente</w:t>
      </w:r>
      <w:r>
        <w:rPr>
          <w:spacing w:val="-2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Superintendencia</w:t>
      </w:r>
      <w:r>
        <w:rPr>
          <w:spacing w:val="-9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Medio</w:t>
      </w:r>
      <w:r>
        <w:rPr>
          <w:spacing w:val="-6"/>
        </w:rPr>
        <w:t xml:space="preserve"> </w:t>
      </w:r>
      <w:r>
        <w:t>Ambiente</w:t>
      </w:r>
      <w:r>
        <w:rPr>
          <w:spacing w:val="-5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datos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monitoreo</w:t>
      </w:r>
      <w:r>
        <w:rPr>
          <w:spacing w:val="-47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formato</w:t>
      </w:r>
      <w:r>
        <w:rPr>
          <w:spacing w:val="2"/>
        </w:rPr>
        <w:t xml:space="preserve"> </w:t>
      </w:r>
      <w:r>
        <w:t>digital</w:t>
      </w:r>
      <w:r>
        <w:rPr>
          <w:vertAlign w:val="superscript"/>
        </w:rPr>
        <w:t>10</w:t>
      </w:r>
      <w:r>
        <w:t>, en</w:t>
      </w:r>
      <w:r>
        <w:rPr>
          <w:spacing w:val="-6"/>
        </w:rPr>
        <w:t xml:space="preserve"> </w:t>
      </w:r>
      <w:r>
        <w:t>el formato</w:t>
      </w:r>
      <w:r>
        <w:rPr>
          <w:spacing w:val="2"/>
        </w:rPr>
        <w:t xml:space="preserve"> </w:t>
      </w:r>
      <w:r>
        <w:t>definido</w:t>
      </w:r>
      <w:r>
        <w:rPr>
          <w:spacing w:val="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autoridad</w:t>
      </w:r>
      <w:r>
        <w:rPr>
          <w:vertAlign w:val="superscript"/>
        </w:rPr>
        <w:t>11</w:t>
      </w:r>
      <w:r>
        <w:t>.</w:t>
      </w:r>
    </w:p>
    <w:p w14:paraId="6B753D13" w14:textId="77777777" w:rsidR="00205F7C" w:rsidRDefault="00205F7C">
      <w:pPr>
        <w:pStyle w:val="Textoindependiente"/>
        <w:spacing w:before="11"/>
        <w:rPr>
          <w:sz w:val="21"/>
        </w:rPr>
      </w:pPr>
    </w:p>
    <w:p w14:paraId="0BB4E722" w14:textId="77777777" w:rsidR="00205F7C" w:rsidRDefault="00C23F3D">
      <w:pPr>
        <w:pStyle w:val="Prrafodelista"/>
        <w:numPr>
          <w:ilvl w:val="1"/>
          <w:numId w:val="3"/>
        </w:numPr>
        <w:tabs>
          <w:tab w:val="left" w:pos="825"/>
        </w:tabs>
        <w:ind w:left="824" w:hanging="364"/>
      </w:pPr>
      <w:r>
        <w:t>Activar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herramienta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verificación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efecto</w:t>
      </w:r>
      <w:r>
        <w:rPr>
          <w:spacing w:val="-1"/>
        </w:rPr>
        <w:t xml:space="preserve"> </w:t>
      </w:r>
      <w:r>
        <w:t>sinérgico</w:t>
      </w:r>
      <w:r>
        <w:rPr>
          <w:spacing w:val="-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entrega</w:t>
      </w:r>
      <w:r>
        <w:rPr>
          <w:spacing w:val="-4"/>
        </w:rPr>
        <w:t xml:space="preserve"> </w:t>
      </w:r>
      <w:r>
        <w:t>de resultados.</w:t>
      </w:r>
    </w:p>
    <w:p w14:paraId="3613C61D" w14:textId="77777777" w:rsidR="00205F7C" w:rsidRDefault="00205F7C">
      <w:pPr>
        <w:pStyle w:val="Textoindependiente"/>
      </w:pPr>
    </w:p>
    <w:p w14:paraId="2FA41A4E" w14:textId="77777777" w:rsidR="00205F7C" w:rsidRDefault="00C23F3D">
      <w:pPr>
        <w:pStyle w:val="Textoindependiente"/>
        <w:ind w:left="812" w:right="108"/>
        <w:jc w:val="both"/>
      </w:pPr>
      <w:r>
        <w:t>La herramienta de verificación del efecto sinérgico, cuya metodología se describe en el</w:t>
      </w:r>
      <w:r>
        <w:rPr>
          <w:spacing w:val="1"/>
        </w:rPr>
        <w:t xml:space="preserve"> </w:t>
      </w:r>
      <w:r>
        <w:t xml:space="preserve">capítulo 5 del Anexo III del Adenda 5 de la RCA </w:t>
      </w:r>
      <w:proofErr w:type="spellStart"/>
      <w:r>
        <w:t>N°</w:t>
      </w:r>
      <w:proofErr w:type="spellEnd"/>
      <w:r>
        <w:t xml:space="preserve"> 21/2016, tiene por objeto discernir las</w:t>
      </w:r>
      <w:r>
        <w:rPr>
          <w:spacing w:val="1"/>
        </w:rPr>
        <w:t xml:space="preserve"> </w:t>
      </w:r>
      <w:r>
        <w:t>causas y grado de contribución de los diferentes actores en la cuenca de los descensos</w:t>
      </w:r>
      <w:r>
        <w:rPr>
          <w:spacing w:val="1"/>
        </w:rPr>
        <w:t xml:space="preserve"> </w:t>
      </w:r>
      <w:r>
        <w:t>medidos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núcleo</w:t>
      </w:r>
      <w:r>
        <w:rPr>
          <w:spacing w:val="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Salar.</w:t>
      </w:r>
    </w:p>
    <w:p w14:paraId="4591FF06" w14:textId="77777777" w:rsidR="00205F7C" w:rsidRDefault="00205F7C">
      <w:pPr>
        <w:pStyle w:val="Textoindependiente"/>
        <w:spacing w:before="1"/>
      </w:pPr>
    </w:p>
    <w:p w14:paraId="0CF1571C" w14:textId="77777777" w:rsidR="00205F7C" w:rsidRDefault="00C23F3D">
      <w:pPr>
        <w:pStyle w:val="Textoindependiente"/>
        <w:spacing w:before="1"/>
        <w:ind w:left="812" w:right="107"/>
        <w:jc w:val="both"/>
      </w:pPr>
      <w:r>
        <w:t>Esta actividad conllevará la revisión de los caudales de salmuera realmente explorados 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cuenca,</w:t>
      </w:r>
      <w:r>
        <w:rPr>
          <w:spacing w:val="1"/>
        </w:rPr>
        <w:t xml:space="preserve"> </w:t>
      </w:r>
      <w:r>
        <w:t>revisión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ubicación</w:t>
      </w:r>
      <w:r>
        <w:rPr>
          <w:spacing w:val="1"/>
        </w:rPr>
        <w:t xml:space="preserve"> </w:t>
      </w:r>
      <w:r>
        <w:t>real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extracciones,</w:t>
      </w:r>
      <w:r>
        <w:rPr>
          <w:spacing w:val="1"/>
        </w:rPr>
        <w:t xml:space="preserve"> </w:t>
      </w:r>
      <w:r>
        <w:t>comparación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condiciones (de recarga, extracciones) incorporadas en los modelos con la información</w:t>
      </w:r>
      <w:r>
        <w:rPr>
          <w:spacing w:val="1"/>
        </w:rPr>
        <w:t xml:space="preserve"> </w:t>
      </w:r>
      <w:r>
        <w:t>recopilada,</w:t>
      </w:r>
      <w:r>
        <w:rPr>
          <w:spacing w:val="-5"/>
        </w:rPr>
        <w:t xml:space="preserve"> </w:t>
      </w:r>
      <w:r>
        <w:t>etc.</w:t>
      </w:r>
    </w:p>
    <w:p w14:paraId="21A77D0E" w14:textId="77777777" w:rsidR="00205F7C" w:rsidRDefault="00205F7C">
      <w:pPr>
        <w:pStyle w:val="Textoindependiente"/>
        <w:spacing w:before="1"/>
      </w:pPr>
    </w:p>
    <w:p w14:paraId="3175382F" w14:textId="77777777" w:rsidR="00205F7C" w:rsidRDefault="00C23F3D">
      <w:pPr>
        <w:pStyle w:val="Textoindependiente"/>
        <w:ind w:left="821" w:right="106"/>
        <w:jc w:val="both"/>
      </w:pPr>
      <w:r>
        <w:t>Para estos efectos, se utilizará la VI Actualización del Modelo Hidrogeológico del Salar de</w:t>
      </w:r>
      <w:r>
        <w:rPr>
          <w:spacing w:val="1"/>
        </w:rPr>
        <w:t xml:space="preserve"> </w:t>
      </w:r>
      <w:r>
        <w:t>Atacama,</w:t>
      </w:r>
      <w:r>
        <w:rPr>
          <w:spacing w:val="-7"/>
        </w:rPr>
        <w:t xml:space="preserve"> </w:t>
      </w:r>
      <w:r>
        <w:t>presentada</w:t>
      </w:r>
      <w:r>
        <w:rPr>
          <w:spacing w:val="-5"/>
        </w:rPr>
        <w:t xml:space="preserve"> </w:t>
      </w:r>
      <w:proofErr w:type="gramStart"/>
      <w:r>
        <w:t>de</w:t>
      </w:r>
      <w:r>
        <w:rPr>
          <w:spacing w:val="-3"/>
        </w:rPr>
        <w:t xml:space="preserve"> </w:t>
      </w:r>
      <w:r>
        <w:t>acuerdo</w:t>
      </w:r>
      <w:r>
        <w:rPr>
          <w:spacing w:val="-5"/>
        </w:rPr>
        <w:t xml:space="preserve"> </w:t>
      </w:r>
      <w:r>
        <w:t>al</w:t>
      </w:r>
      <w:proofErr w:type="gramEnd"/>
      <w:r>
        <w:rPr>
          <w:spacing w:val="-7"/>
        </w:rPr>
        <w:t xml:space="preserve"> </w:t>
      </w:r>
      <w:r>
        <w:t>considerando</w:t>
      </w:r>
      <w:r>
        <w:rPr>
          <w:spacing w:val="-2"/>
        </w:rPr>
        <w:t xml:space="preserve"> </w:t>
      </w:r>
      <w:r>
        <w:t>10.2.1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RCA</w:t>
      </w:r>
      <w:r>
        <w:rPr>
          <w:spacing w:val="-6"/>
        </w:rPr>
        <w:t xml:space="preserve"> </w:t>
      </w:r>
      <w:r>
        <w:t>226/2006</w:t>
      </w:r>
      <w:r>
        <w:rPr>
          <w:vertAlign w:val="superscript"/>
        </w:rPr>
        <w:t>12</w:t>
      </w:r>
      <w:r>
        <w:t>,</w:t>
      </w:r>
      <w:r>
        <w:rPr>
          <w:spacing w:val="-6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vez</w:t>
      </w:r>
      <w:r>
        <w:rPr>
          <w:spacing w:val="-6"/>
        </w:rPr>
        <w:t xml:space="preserve"> </w:t>
      </w:r>
      <w:r>
        <w:t>que</w:t>
      </w:r>
      <w:r>
        <w:rPr>
          <w:spacing w:val="-48"/>
        </w:rPr>
        <w:t xml:space="preserve"> </w:t>
      </w:r>
      <w:r>
        <w:rPr>
          <w:spacing w:val="-1"/>
        </w:rPr>
        <w:t>se</w:t>
      </w:r>
      <w:r>
        <w:rPr>
          <w:spacing w:val="-12"/>
        </w:rPr>
        <w:t xml:space="preserve"> </w:t>
      </w:r>
      <w:r>
        <w:rPr>
          <w:spacing w:val="-1"/>
        </w:rPr>
        <w:t>encuentre</w:t>
      </w:r>
      <w:r>
        <w:rPr>
          <w:spacing w:val="-9"/>
        </w:rPr>
        <w:t xml:space="preserve"> </w:t>
      </w:r>
      <w:r>
        <w:rPr>
          <w:spacing w:val="-1"/>
        </w:rPr>
        <w:t>validada</w:t>
      </w:r>
      <w:r>
        <w:rPr>
          <w:spacing w:val="-10"/>
        </w:rPr>
        <w:t xml:space="preserve"> </w:t>
      </w:r>
      <w:r>
        <w:rPr>
          <w:spacing w:val="-1"/>
        </w:rPr>
        <w:t>por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Superintendencia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Medio</w:t>
      </w:r>
      <w:r>
        <w:rPr>
          <w:spacing w:val="-7"/>
        </w:rPr>
        <w:t xml:space="preserve"> </w:t>
      </w:r>
      <w:r>
        <w:t>Ambiente.</w:t>
      </w:r>
      <w:r>
        <w:rPr>
          <w:spacing w:val="-10"/>
        </w:rPr>
        <w:t xml:space="preserve"> </w:t>
      </w:r>
      <w:r>
        <w:t>Así,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empresa</w:t>
      </w:r>
      <w:r>
        <w:rPr>
          <w:spacing w:val="-7"/>
        </w:rPr>
        <w:t xml:space="preserve"> </w:t>
      </w:r>
      <w:r>
        <w:t>aplicará</w:t>
      </w:r>
      <w:r>
        <w:rPr>
          <w:spacing w:val="-48"/>
        </w:rPr>
        <w:t xml:space="preserve"> </w:t>
      </w:r>
      <w:r>
        <w:t>la causal de desactivación solo una vez que cuente con un modelo validado y se pueda</w:t>
      </w:r>
      <w:r>
        <w:rPr>
          <w:spacing w:val="1"/>
        </w:rPr>
        <w:t xml:space="preserve"> </w:t>
      </w:r>
      <w:r>
        <w:t>aplicar para evaluar la mantención de la reducción de salmuera en el caso de activación de</w:t>
      </w:r>
      <w:r>
        <w:rPr>
          <w:spacing w:val="-47"/>
        </w:rPr>
        <w:t xml:space="preserve"> </w:t>
      </w:r>
      <w:r>
        <w:t>Fase II.</w:t>
      </w:r>
    </w:p>
    <w:p w14:paraId="78F94274" w14:textId="77777777" w:rsidR="00205F7C" w:rsidRDefault="00205F7C">
      <w:pPr>
        <w:pStyle w:val="Textoindependiente"/>
        <w:rPr>
          <w:sz w:val="20"/>
        </w:rPr>
      </w:pPr>
    </w:p>
    <w:p w14:paraId="0D77651D" w14:textId="77777777" w:rsidR="00205F7C" w:rsidRDefault="009716D1">
      <w:pPr>
        <w:pStyle w:val="Textoindependiente"/>
        <w:spacing w:before="7"/>
        <w:rPr>
          <w:sz w:val="27"/>
        </w:rPr>
      </w:pPr>
      <w:r>
        <w:pict w14:anchorId="573BC425">
          <v:rect id="_x0000_s2052" style="position:absolute;margin-left:85.1pt;margin-top:18.8pt;width:2in;height:.7pt;z-index:-15717376;mso-wrap-distance-left:0;mso-wrap-distance-right:0;mso-position-horizontal-relative:page" fillcolor="black" stroked="f">
            <w10:wrap type="topAndBottom" anchorx="page"/>
          </v:rect>
        </w:pict>
      </w:r>
    </w:p>
    <w:p w14:paraId="386EBE83" w14:textId="77777777" w:rsidR="00205F7C" w:rsidRDefault="00C23F3D">
      <w:pPr>
        <w:spacing w:before="44"/>
        <w:ind w:left="104"/>
        <w:jc w:val="both"/>
        <w:rPr>
          <w:sz w:val="18"/>
        </w:rPr>
      </w:pPr>
      <w:r>
        <w:rPr>
          <w:position w:val="5"/>
          <w:sz w:val="12"/>
        </w:rPr>
        <w:t>7</w:t>
      </w:r>
      <w:r>
        <w:rPr>
          <w:spacing w:val="6"/>
          <w:position w:val="5"/>
          <w:sz w:val="12"/>
        </w:rPr>
        <w:t xml:space="preserve"> </w:t>
      </w:r>
      <w:proofErr w:type="gramStart"/>
      <w:r>
        <w:rPr>
          <w:sz w:val="18"/>
        </w:rPr>
        <w:t>Textualmente</w:t>
      </w:r>
      <w:proofErr w:type="gramEnd"/>
      <w:r>
        <w:rPr>
          <w:sz w:val="18"/>
        </w:rPr>
        <w:t>,</w:t>
      </w:r>
      <w:r>
        <w:rPr>
          <w:spacing w:val="-3"/>
          <w:sz w:val="18"/>
        </w:rPr>
        <w:t xml:space="preserve"> </w:t>
      </w:r>
      <w:r>
        <w:rPr>
          <w:sz w:val="18"/>
        </w:rPr>
        <w:t>“autoridad</w:t>
      </w:r>
      <w:r>
        <w:rPr>
          <w:spacing w:val="-4"/>
          <w:sz w:val="18"/>
        </w:rPr>
        <w:t xml:space="preserve"> </w:t>
      </w:r>
      <w:r>
        <w:rPr>
          <w:sz w:val="18"/>
        </w:rPr>
        <w:t>ambiental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4"/>
          <w:sz w:val="18"/>
        </w:rPr>
        <w:t xml:space="preserve"> </w:t>
      </w:r>
      <w:r>
        <w:rPr>
          <w:sz w:val="18"/>
        </w:rPr>
        <w:t>II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Región</w:t>
      </w:r>
      <w:proofErr w:type="spellEnd"/>
      <w:r>
        <w:rPr>
          <w:sz w:val="18"/>
        </w:rPr>
        <w:t>”.</w:t>
      </w:r>
    </w:p>
    <w:p w14:paraId="0B8F6B2E" w14:textId="77777777" w:rsidR="00205F7C" w:rsidRDefault="00C23F3D">
      <w:pPr>
        <w:spacing w:before="1"/>
        <w:ind w:left="104" w:right="113"/>
        <w:jc w:val="both"/>
        <w:rPr>
          <w:sz w:val="18"/>
        </w:rPr>
      </w:pPr>
      <w:r>
        <w:rPr>
          <w:spacing w:val="-1"/>
          <w:position w:val="5"/>
          <w:sz w:val="12"/>
        </w:rPr>
        <w:t>8</w:t>
      </w:r>
      <w:r>
        <w:rPr>
          <w:position w:val="5"/>
          <w:sz w:val="12"/>
        </w:rPr>
        <w:t xml:space="preserve"> </w:t>
      </w:r>
      <w:proofErr w:type="gramStart"/>
      <w:r>
        <w:rPr>
          <w:spacing w:val="-1"/>
          <w:sz w:val="18"/>
        </w:rPr>
        <w:t>Según</w:t>
      </w:r>
      <w:proofErr w:type="gramEnd"/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el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Anexo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3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del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Adenda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5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RCA</w:t>
      </w:r>
      <w:r>
        <w:rPr>
          <w:spacing w:val="-8"/>
          <w:sz w:val="18"/>
        </w:rPr>
        <w:t xml:space="preserve"> </w:t>
      </w:r>
      <w:proofErr w:type="spellStart"/>
      <w:r>
        <w:rPr>
          <w:spacing w:val="-1"/>
          <w:sz w:val="18"/>
        </w:rPr>
        <w:t>N°</w:t>
      </w:r>
      <w:proofErr w:type="spellEnd"/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21/2016,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sección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4.3.3.1,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el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aviso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autoridad</w:t>
      </w:r>
      <w:r>
        <w:rPr>
          <w:spacing w:val="-11"/>
          <w:sz w:val="18"/>
        </w:rPr>
        <w:t xml:space="preserve"> </w:t>
      </w:r>
      <w:r>
        <w:rPr>
          <w:sz w:val="18"/>
        </w:rPr>
        <w:t>ambiental</w:t>
      </w:r>
      <w:r>
        <w:rPr>
          <w:spacing w:val="-7"/>
          <w:sz w:val="18"/>
        </w:rPr>
        <w:t xml:space="preserve"> </w:t>
      </w:r>
      <w:r>
        <w:rPr>
          <w:sz w:val="18"/>
        </w:rPr>
        <w:t>debe</w:t>
      </w:r>
      <w:r>
        <w:rPr>
          <w:spacing w:val="-7"/>
          <w:sz w:val="18"/>
        </w:rPr>
        <w:t xml:space="preserve"> </w:t>
      </w:r>
      <w:r>
        <w:rPr>
          <w:sz w:val="18"/>
        </w:rPr>
        <w:t>ser</w:t>
      </w:r>
      <w:r>
        <w:rPr>
          <w:spacing w:val="-8"/>
          <w:sz w:val="18"/>
        </w:rPr>
        <w:t xml:space="preserve"> </w:t>
      </w:r>
      <w:r>
        <w:rPr>
          <w:sz w:val="18"/>
        </w:rPr>
        <w:t>efectuado</w:t>
      </w:r>
      <w:r>
        <w:rPr>
          <w:spacing w:val="1"/>
          <w:sz w:val="18"/>
        </w:rPr>
        <w:t xml:space="preserve"> </w:t>
      </w:r>
      <w:r>
        <w:rPr>
          <w:spacing w:val="-1"/>
          <w:sz w:val="18"/>
        </w:rPr>
        <w:t>dentro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los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5</w:t>
      </w:r>
      <w:r>
        <w:rPr>
          <w:spacing w:val="-8"/>
          <w:sz w:val="18"/>
        </w:rPr>
        <w:t xml:space="preserve"> </w:t>
      </w:r>
      <w:r>
        <w:rPr>
          <w:spacing w:val="-1"/>
          <w:sz w:val="18"/>
        </w:rPr>
        <w:t>días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hábiles</w:t>
      </w:r>
      <w:r>
        <w:rPr>
          <w:spacing w:val="-10"/>
          <w:sz w:val="18"/>
        </w:rPr>
        <w:t xml:space="preserve"> </w:t>
      </w:r>
      <w:r>
        <w:rPr>
          <w:spacing w:val="-1"/>
          <w:sz w:val="18"/>
        </w:rPr>
        <w:t>siguientes.</w:t>
      </w:r>
      <w:r>
        <w:rPr>
          <w:spacing w:val="-9"/>
          <w:sz w:val="18"/>
        </w:rPr>
        <w:t xml:space="preserve"> </w:t>
      </w:r>
      <w:r>
        <w:rPr>
          <w:spacing w:val="-1"/>
          <w:sz w:val="18"/>
        </w:rPr>
        <w:t>En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este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punto,</w:t>
      </w:r>
      <w:r>
        <w:rPr>
          <w:spacing w:val="-7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definición</w:t>
      </w:r>
      <w:r>
        <w:rPr>
          <w:spacing w:val="-5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pacing w:val="-1"/>
          <w:sz w:val="18"/>
        </w:rPr>
        <w:t>medidas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control</w:t>
      </w:r>
      <w:r>
        <w:rPr>
          <w:spacing w:val="-6"/>
          <w:sz w:val="18"/>
        </w:rPr>
        <w:t xml:space="preserve"> </w:t>
      </w:r>
      <w:r>
        <w:rPr>
          <w:sz w:val="18"/>
        </w:rPr>
        <w:t>se</w:t>
      </w:r>
      <w:r>
        <w:rPr>
          <w:spacing w:val="-8"/>
          <w:sz w:val="18"/>
        </w:rPr>
        <w:t xml:space="preserve"> </w:t>
      </w:r>
      <w:r>
        <w:rPr>
          <w:sz w:val="18"/>
        </w:rPr>
        <w:t>ha</w:t>
      </w:r>
      <w:r>
        <w:rPr>
          <w:spacing w:val="-7"/>
          <w:sz w:val="18"/>
        </w:rPr>
        <w:t xml:space="preserve"> </w:t>
      </w:r>
      <w:r>
        <w:rPr>
          <w:sz w:val="18"/>
        </w:rPr>
        <w:t>apartado</w:t>
      </w:r>
      <w:r>
        <w:rPr>
          <w:spacing w:val="-6"/>
          <w:sz w:val="18"/>
        </w:rPr>
        <w:t xml:space="preserve"> </w:t>
      </w:r>
      <w:r>
        <w:rPr>
          <w:sz w:val="18"/>
        </w:rPr>
        <w:t>excepcionalmente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del PAT de la RCA </w:t>
      </w:r>
      <w:proofErr w:type="spellStart"/>
      <w:r>
        <w:rPr>
          <w:sz w:val="18"/>
        </w:rPr>
        <w:t>N°</w:t>
      </w:r>
      <w:proofErr w:type="spellEnd"/>
      <w:r>
        <w:rPr>
          <w:sz w:val="18"/>
        </w:rPr>
        <w:t xml:space="preserve"> 21/2016 adoptando un criterio de alerta temprana que es coherente con la definición de la Res. Ex.</w:t>
      </w:r>
      <w:r>
        <w:rPr>
          <w:spacing w:val="1"/>
          <w:sz w:val="18"/>
        </w:rPr>
        <w:t xml:space="preserve"> </w:t>
      </w:r>
      <w:r>
        <w:rPr>
          <w:sz w:val="18"/>
        </w:rPr>
        <w:t>885/2016, de la Superintendencia del Medio Ambiente, el que es aplicado uniformemente para el caso de los demás</w:t>
      </w:r>
      <w:r>
        <w:rPr>
          <w:spacing w:val="1"/>
          <w:sz w:val="18"/>
        </w:rPr>
        <w:t xml:space="preserve"> </w:t>
      </w:r>
      <w:r>
        <w:rPr>
          <w:sz w:val="18"/>
        </w:rPr>
        <w:t>planes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contingencias asociados</w:t>
      </w:r>
      <w:r>
        <w:rPr>
          <w:spacing w:val="-1"/>
          <w:sz w:val="18"/>
        </w:rPr>
        <w:t xml:space="preserve"> </w:t>
      </w:r>
      <w:r>
        <w:rPr>
          <w:sz w:val="18"/>
        </w:rPr>
        <w:t>a</w:t>
      </w:r>
      <w:r>
        <w:rPr>
          <w:spacing w:val="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RCA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226/2006.</w:t>
      </w:r>
    </w:p>
    <w:p w14:paraId="180F710C" w14:textId="77777777" w:rsidR="00205F7C" w:rsidRDefault="00C23F3D">
      <w:pPr>
        <w:spacing w:before="1"/>
        <w:ind w:left="104" w:right="126"/>
        <w:jc w:val="both"/>
        <w:rPr>
          <w:sz w:val="18"/>
        </w:rPr>
      </w:pPr>
      <w:r>
        <w:rPr>
          <w:position w:val="5"/>
          <w:sz w:val="12"/>
        </w:rPr>
        <w:t xml:space="preserve">9 </w:t>
      </w:r>
      <w:proofErr w:type="gramStart"/>
      <w:r>
        <w:rPr>
          <w:sz w:val="18"/>
        </w:rPr>
        <w:t>A</w:t>
      </w:r>
      <w:proofErr w:type="gramEnd"/>
      <w:r>
        <w:rPr>
          <w:sz w:val="18"/>
        </w:rPr>
        <w:t xml:space="preserve"> partir del 1 de diciembre de 2018, se implementó frecuencia de medición diaria para todos los pozos del plan de</w:t>
      </w:r>
      <w:r>
        <w:rPr>
          <w:spacing w:val="1"/>
          <w:sz w:val="18"/>
        </w:rPr>
        <w:t xml:space="preserve"> </w:t>
      </w:r>
      <w:r>
        <w:rPr>
          <w:sz w:val="18"/>
        </w:rPr>
        <w:t>contingencia</w:t>
      </w:r>
      <w:r>
        <w:rPr>
          <w:spacing w:val="2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SQM.</w:t>
      </w:r>
    </w:p>
    <w:p w14:paraId="237088B7" w14:textId="77777777" w:rsidR="00205F7C" w:rsidRDefault="00C23F3D">
      <w:pPr>
        <w:ind w:left="104" w:right="118"/>
        <w:jc w:val="both"/>
        <w:rPr>
          <w:sz w:val="18"/>
        </w:rPr>
      </w:pPr>
      <w:r>
        <w:rPr>
          <w:position w:val="5"/>
          <w:sz w:val="12"/>
        </w:rPr>
        <w:t xml:space="preserve">10 </w:t>
      </w:r>
      <w:proofErr w:type="gramStart"/>
      <w:r>
        <w:rPr>
          <w:sz w:val="18"/>
        </w:rPr>
        <w:t>A</w:t>
      </w:r>
      <w:proofErr w:type="gramEnd"/>
      <w:r>
        <w:rPr>
          <w:sz w:val="18"/>
        </w:rPr>
        <w:t xml:space="preserve"> partir del 26 de noviembre de 2020 y en cumplimiento de lo requerido por Res. Ex. </w:t>
      </w:r>
      <w:proofErr w:type="spellStart"/>
      <w:r>
        <w:rPr>
          <w:sz w:val="18"/>
        </w:rPr>
        <w:t>N°</w:t>
      </w:r>
      <w:proofErr w:type="spellEnd"/>
      <w:r>
        <w:rPr>
          <w:sz w:val="18"/>
        </w:rPr>
        <w:t xml:space="preserve"> 1314/2020, se inició la</w:t>
      </w:r>
      <w:r>
        <w:rPr>
          <w:spacing w:val="1"/>
          <w:sz w:val="18"/>
        </w:rPr>
        <w:t xml:space="preserve"> </w:t>
      </w:r>
      <w:r>
        <w:rPr>
          <w:sz w:val="18"/>
        </w:rPr>
        <w:t>transmisión de datos de monitoreo en línea a la Superintendencia del Medio Ambiente, a través de API, para todos los</w:t>
      </w:r>
      <w:r>
        <w:rPr>
          <w:spacing w:val="1"/>
          <w:sz w:val="18"/>
        </w:rPr>
        <w:t xml:space="preserve"> </w:t>
      </w:r>
      <w:r>
        <w:rPr>
          <w:sz w:val="18"/>
        </w:rPr>
        <w:t>indicadores que cuentan con sensores automáticos, y reporte electrónico para los demás indicadores a ser informados a</w:t>
      </w:r>
      <w:r>
        <w:rPr>
          <w:spacing w:val="1"/>
          <w:sz w:val="18"/>
        </w:rPr>
        <w:t xml:space="preserve"> </w:t>
      </w:r>
      <w:r>
        <w:rPr>
          <w:sz w:val="18"/>
        </w:rPr>
        <w:t>más</w:t>
      </w:r>
      <w:r>
        <w:rPr>
          <w:spacing w:val="-5"/>
          <w:sz w:val="18"/>
        </w:rPr>
        <w:t xml:space="preserve"> </w:t>
      </w:r>
      <w:r>
        <w:rPr>
          <w:sz w:val="18"/>
        </w:rPr>
        <w:t>tardar</w:t>
      </w:r>
      <w:r>
        <w:rPr>
          <w:spacing w:val="-1"/>
          <w:sz w:val="18"/>
        </w:rPr>
        <w:t xml:space="preserve"> </w:t>
      </w:r>
      <w:r>
        <w:rPr>
          <w:sz w:val="18"/>
        </w:rPr>
        <w:t>al</w:t>
      </w:r>
      <w:r>
        <w:rPr>
          <w:spacing w:val="-1"/>
          <w:sz w:val="18"/>
        </w:rPr>
        <w:t xml:space="preserve"> </w:t>
      </w:r>
      <w:r>
        <w:rPr>
          <w:sz w:val="18"/>
        </w:rPr>
        <w:t>décimo</w:t>
      </w:r>
      <w:r>
        <w:rPr>
          <w:spacing w:val="1"/>
          <w:sz w:val="18"/>
        </w:rPr>
        <w:t xml:space="preserve"> </w:t>
      </w:r>
      <w:r>
        <w:rPr>
          <w:sz w:val="18"/>
        </w:rPr>
        <w:t>día hábil</w:t>
      </w:r>
      <w:r>
        <w:rPr>
          <w:spacing w:val="-1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mes</w:t>
      </w:r>
      <w:r>
        <w:rPr>
          <w:spacing w:val="-1"/>
          <w:sz w:val="18"/>
        </w:rPr>
        <w:t xml:space="preserve"> </w:t>
      </w:r>
      <w:r>
        <w:rPr>
          <w:sz w:val="18"/>
        </w:rPr>
        <w:t>siguiente.</w:t>
      </w:r>
    </w:p>
    <w:p w14:paraId="2F39A687" w14:textId="77777777" w:rsidR="00205F7C" w:rsidRDefault="00C23F3D">
      <w:pPr>
        <w:spacing w:before="4" w:line="218" w:lineRule="exact"/>
        <w:ind w:left="104"/>
        <w:jc w:val="both"/>
        <w:rPr>
          <w:sz w:val="18"/>
        </w:rPr>
      </w:pPr>
      <w:r>
        <w:rPr>
          <w:position w:val="5"/>
          <w:sz w:val="12"/>
        </w:rPr>
        <w:t>11</w:t>
      </w:r>
      <w:r>
        <w:rPr>
          <w:spacing w:val="6"/>
          <w:position w:val="5"/>
          <w:sz w:val="12"/>
        </w:rPr>
        <w:t xml:space="preserve"> </w:t>
      </w:r>
      <w:proofErr w:type="gramStart"/>
      <w:r>
        <w:rPr>
          <w:sz w:val="18"/>
        </w:rPr>
        <w:t>Res</w:t>
      </w:r>
      <w:proofErr w:type="gramEnd"/>
      <w:r>
        <w:rPr>
          <w:sz w:val="18"/>
        </w:rPr>
        <w:t>.</w:t>
      </w:r>
      <w:r>
        <w:rPr>
          <w:spacing w:val="-6"/>
          <w:sz w:val="18"/>
        </w:rPr>
        <w:t xml:space="preserve"> </w:t>
      </w:r>
      <w:r>
        <w:rPr>
          <w:sz w:val="18"/>
        </w:rPr>
        <w:t>Ex.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8"/>
          <w:sz w:val="18"/>
        </w:rPr>
        <w:t xml:space="preserve"> </w:t>
      </w:r>
      <w:r>
        <w:rPr>
          <w:sz w:val="18"/>
        </w:rPr>
        <w:t>894/2019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Superintendencia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Medio</w:t>
      </w:r>
      <w:r>
        <w:rPr>
          <w:spacing w:val="-1"/>
          <w:sz w:val="18"/>
        </w:rPr>
        <w:t xml:space="preserve"> </w:t>
      </w:r>
      <w:r>
        <w:rPr>
          <w:sz w:val="18"/>
        </w:rPr>
        <w:t>Ambiente.</w:t>
      </w:r>
    </w:p>
    <w:p w14:paraId="51B65EE9" w14:textId="77777777" w:rsidR="00205F7C" w:rsidRDefault="00C23F3D">
      <w:pPr>
        <w:spacing w:line="218" w:lineRule="exact"/>
        <w:ind w:left="104"/>
        <w:jc w:val="both"/>
        <w:rPr>
          <w:sz w:val="18"/>
        </w:rPr>
      </w:pPr>
      <w:r>
        <w:rPr>
          <w:position w:val="5"/>
          <w:sz w:val="12"/>
        </w:rPr>
        <w:t>12</w:t>
      </w:r>
      <w:r>
        <w:rPr>
          <w:spacing w:val="6"/>
          <w:position w:val="5"/>
          <w:sz w:val="12"/>
        </w:rPr>
        <w:t xml:space="preserve"> </w:t>
      </w:r>
      <w:proofErr w:type="gramStart"/>
      <w:r>
        <w:rPr>
          <w:sz w:val="18"/>
        </w:rPr>
        <w:t>Presentada</w:t>
      </w:r>
      <w:proofErr w:type="gramEnd"/>
      <w:r>
        <w:rPr>
          <w:spacing w:val="-4"/>
          <w:sz w:val="18"/>
        </w:rPr>
        <w:t xml:space="preserve"> </w:t>
      </w:r>
      <w:r>
        <w:rPr>
          <w:sz w:val="18"/>
        </w:rPr>
        <w:t>mediante</w:t>
      </w:r>
      <w:r>
        <w:rPr>
          <w:spacing w:val="-6"/>
          <w:sz w:val="18"/>
        </w:rPr>
        <w:t xml:space="preserve"> </w:t>
      </w:r>
      <w:r>
        <w:rPr>
          <w:sz w:val="18"/>
        </w:rPr>
        <w:t>carta</w:t>
      </w:r>
      <w:r>
        <w:rPr>
          <w:spacing w:val="-4"/>
          <w:sz w:val="18"/>
        </w:rPr>
        <w:t xml:space="preserve"> </w:t>
      </w:r>
      <w:r>
        <w:rPr>
          <w:sz w:val="18"/>
        </w:rPr>
        <w:t>GMPL</w:t>
      </w:r>
      <w:r>
        <w:rPr>
          <w:spacing w:val="-1"/>
          <w:sz w:val="18"/>
        </w:rPr>
        <w:t xml:space="preserve"> </w:t>
      </w:r>
      <w:r>
        <w:rPr>
          <w:sz w:val="18"/>
        </w:rPr>
        <w:t>022/2021,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fecha</w:t>
      </w:r>
      <w:r>
        <w:rPr>
          <w:spacing w:val="-5"/>
          <w:sz w:val="18"/>
        </w:rPr>
        <w:t xml:space="preserve"> </w:t>
      </w:r>
      <w:r>
        <w:rPr>
          <w:sz w:val="18"/>
        </w:rPr>
        <w:t>02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febrero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2021</w:t>
      </w:r>
      <w:r>
        <w:rPr>
          <w:spacing w:val="-5"/>
          <w:sz w:val="18"/>
        </w:rPr>
        <w:t xml:space="preserve"> </w:t>
      </w:r>
      <w:r>
        <w:rPr>
          <w:sz w:val="18"/>
        </w:rPr>
        <w:t>(Comprobante</w:t>
      </w:r>
      <w:r>
        <w:rPr>
          <w:spacing w:val="-5"/>
          <w:sz w:val="18"/>
        </w:rPr>
        <w:t xml:space="preserve"> </w:t>
      </w:r>
      <w:r>
        <w:rPr>
          <w:sz w:val="18"/>
        </w:rPr>
        <w:t>SSA</w:t>
      </w:r>
      <w:r>
        <w:rPr>
          <w:spacing w:val="-8"/>
          <w:sz w:val="18"/>
        </w:rPr>
        <w:t xml:space="preserve"> </w:t>
      </w:r>
      <w:r>
        <w:rPr>
          <w:sz w:val="18"/>
        </w:rPr>
        <w:t>Cod.106046).</w:t>
      </w:r>
    </w:p>
    <w:p w14:paraId="5C63F0A0" w14:textId="77777777" w:rsidR="00205F7C" w:rsidRDefault="00205F7C">
      <w:pPr>
        <w:spacing w:line="218" w:lineRule="exact"/>
        <w:jc w:val="both"/>
        <w:rPr>
          <w:sz w:val="18"/>
        </w:rPr>
        <w:sectPr w:rsidR="00205F7C">
          <w:headerReference w:type="default" r:id="rId75"/>
          <w:footerReference w:type="default" r:id="rId76"/>
          <w:pgSz w:w="12240" w:h="15840"/>
          <w:pgMar w:top="1360" w:right="1580" w:bottom="280" w:left="1600" w:header="0" w:footer="0" w:gutter="0"/>
          <w:cols w:space="720"/>
        </w:sectPr>
      </w:pPr>
    </w:p>
    <w:p w14:paraId="01131E1E" w14:textId="77777777" w:rsidR="00205F7C" w:rsidRDefault="00C23F3D">
      <w:pPr>
        <w:pStyle w:val="Textoindependiente"/>
        <w:spacing w:before="33"/>
        <w:ind w:left="812" w:right="107"/>
        <w:jc w:val="both"/>
      </w:pPr>
      <w:r>
        <w:lastRenderedPageBreak/>
        <w:t>Se</w:t>
      </w:r>
      <w:r>
        <w:rPr>
          <w:spacing w:val="-5"/>
        </w:rPr>
        <w:t xml:space="preserve"> </w:t>
      </w:r>
      <w:r>
        <w:t>entregará</w:t>
      </w:r>
      <w:r>
        <w:rPr>
          <w:spacing w:val="-6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informe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resultados</w:t>
      </w:r>
      <w:r>
        <w:rPr>
          <w:spacing w:val="-8"/>
        </w:rPr>
        <w:t xml:space="preserve"> </w:t>
      </w:r>
      <w:r>
        <w:t>obtenidos</w:t>
      </w:r>
      <w:r>
        <w:rPr>
          <w:spacing w:val="-5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sus</w:t>
      </w:r>
      <w:r>
        <w:rPr>
          <w:spacing w:val="-4"/>
        </w:rPr>
        <w:t xml:space="preserve"> </w:t>
      </w:r>
      <w:r>
        <w:t>conclusiones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meses</w:t>
      </w:r>
      <w:r>
        <w:rPr>
          <w:spacing w:val="-5"/>
        </w:rPr>
        <w:t xml:space="preserve"> </w:t>
      </w:r>
      <w:r>
        <w:t>desde</w:t>
      </w:r>
      <w:r>
        <w:rPr>
          <w:spacing w:val="-47"/>
        </w:rPr>
        <w:t xml:space="preserve"> </w:t>
      </w:r>
      <w:r>
        <w:t>la notificación a la autoridad de la activación de Fase I, cuyo contenido en lo aplicable se</w:t>
      </w:r>
      <w:r>
        <w:rPr>
          <w:spacing w:val="1"/>
        </w:rPr>
        <w:t xml:space="preserve"> </w:t>
      </w:r>
      <w:r>
        <w:t>define en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punto 5.4</w:t>
      </w:r>
      <w:r>
        <w:rPr>
          <w:spacing w:val="-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Adenda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 xml:space="preserve">RCA </w:t>
      </w:r>
      <w:proofErr w:type="spellStart"/>
      <w:r>
        <w:t>N°</w:t>
      </w:r>
      <w:proofErr w:type="spellEnd"/>
      <w:r>
        <w:rPr>
          <w:spacing w:val="-3"/>
        </w:rPr>
        <w:t xml:space="preserve"> </w:t>
      </w:r>
      <w:r>
        <w:t>21/2016.</w:t>
      </w:r>
    </w:p>
    <w:p w14:paraId="55771F44" w14:textId="77777777" w:rsidR="00205F7C" w:rsidRDefault="00205F7C">
      <w:pPr>
        <w:pStyle w:val="Textoindependiente"/>
      </w:pPr>
    </w:p>
    <w:p w14:paraId="55F760A6" w14:textId="77777777" w:rsidR="00205F7C" w:rsidRDefault="00205F7C">
      <w:pPr>
        <w:pStyle w:val="Textoindependiente"/>
      </w:pPr>
    </w:p>
    <w:p w14:paraId="0E43A9A8" w14:textId="77777777" w:rsidR="00205F7C" w:rsidRDefault="00C23F3D">
      <w:pPr>
        <w:pStyle w:val="Ttulo2"/>
        <w:numPr>
          <w:ilvl w:val="1"/>
          <w:numId w:val="4"/>
        </w:numPr>
        <w:tabs>
          <w:tab w:val="left" w:pos="825"/>
        </w:tabs>
        <w:spacing w:before="1"/>
        <w:ind w:right="0" w:hanging="364"/>
        <w:rPr>
          <w:rFonts w:ascii="Times New Roman"/>
        </w:rPr>
      </w:pPr>
      <w:r>
        <w:rPr>
          <w:rFonts w:ascii="Times New Roman"/>
        </w:rPr>
        <w:t>Medidas Fase</w:t>
      </w:r>
      <w:r>
        <w:rPr>
          <w:rFonts w:ascii="Times New Roman"/>
          <w:spacing w:val="-3"/>
        </w:rPr>
        <w:t xml:space="preserve"> </w:t>
      </w:r>
      <w:r>
        <w:rPr>
          <w:rFonts w:ascii="Times New Roman"/>
        </w:rPr>
        <w:t>II</w:t>
      </w:r>
      <w:r>
        <w:rPr>
          <w:rFonts w:ascii="Times New Roman"/>
          <w:vertAlign w:val="superscript"/>
        </w:rPr>
        <w:t>13</w:t>
      </w:r>
    </w:p>
    <w:p w14:paraId="54D05458" w14:textId="77777777" w:rsidR="00205F7C" w:rsidRDefault="00205F7C">
      <w:pPr>
        <w:pStyle w:val="Textoindependiente"/>
        <w:spacing w:before="6"/>
        <w:rPr>
          <w:rFonts w:ascii="Times New Roman"/>
          <w:b/>
          <w:sz w:val="23"/>
        </w:rPr>
      </w:pPr>
    </w:p>
    <w:p w14:paraId="5740844A" w14:textId="77777777" w:rsidR="00205F7C" w:rsidRDefault="00C23F3D">
      <w:pPr>
        <w:pStyle w:val="Prrafodelista"/>
        <w:numPr>
          <w:ilvl w:val="0"/>
          <w:numId w:val="2"/>
        </w:numPr>
        <w:tabs>
          <w:tab w:val="left" w:pos="825"/>
        </w:tabs>
        <w:ind w:hanging="364"/>
      </w:pPr>
      <w:r>
        <w:t>Mantener</w:t>
      </w:r>
      <w:r>
        <w:rPr>
          <w:spacing w:val="-4"/>
        </w:rPr>
        <w:t xml:space="preserve"> </w:t>
      </w:r>
      <w:r>
        <w:t>todas las</w:t>
      </w:r>
      <w:r>
        <w:rPr>
          <w:spacing w:val="-4"/>
        </w:rPr>
        <w:t xml:space="preserve"> </w:t>
      </w:r>
      <w:r>
        <w:t>medidas indicadas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I.</w:t>
      </w:r>
    </w:p>
    <w:p w14:paraId="6120004B" w14:textId="77777777" w:rsidR="00205F7C" w:rsidRDefault="00205F7C">
      <w:pPr>
        <w:pStyle w:val="Textoindependiente"/>
        <w:spacing w:before="10"/>
        <w:rPr>
          <w:sz w:val="21"/>
        </w:rPr>
      </w:pPr>
    </w:p>
    <w:p w14:paraId="23B82F4A" w14:textId="77777777" w:rsidR="00205F7C" w:rsidRDefault="00C23F3D">
      <w:pPr>
        <w:pStyle w:val="Prrafodelista"/>
        <w:numPr>
          <w:ilvl w:val="0"/>
          <w:numId w:val="2"/>
        </w:numPr>
        <w:tabs>
          <w:tab w:val="left" w:pos="825"/>
        </w:tabs>
        <w:ind w:hanging="364"/>
      </w:pPr>
      <w:r>
        <w:t>Reducir</w:t>
      </w:r>
      <w:r>
        <w:rPr>
          <w:spacing w:val="-5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caudal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explotación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salmuera.</w:t>
      </w:r>
    </w:p>
    <w:p w14:paraId="6BFAEEE4" w14:textId="77777777" w:rsidR="00205F7C" w:rsidRDefault="00205F7C">
      <w:pPr>
        <w:pStyle w:val="Textoindependiente"/>
        <w:rPr>
          <w:sz w:val="24"/>
        </w:rPr>
      </w:pPr>
    </w:p>
    <w:p w14:paraId="14AB85D6" w14:textId="77777777" w:rsidR="00205F7C" w:rsidRDefault="00C23F3D">
      <w:pPr>
        <w:pStyle w:val="Textoindependiente"/>
        <w:ind w:left="821" w:right="113"/>
        <w:jc w:val="both"/>
      </w:pPr>
      <w:r>
        <w:t>El mismo día que se notifique a la autoridad que se ha activado la Fase II se reducirá la</w:t>
      </w:r>
      <w:r>
        <w:rPr>
          <w:spacing w:val="1"/>
        </w:rPr>
        <w:t xml:space="preserve"> </w:t>
      </w:r>
      <w:r>
        <w:t>extracción neta promedio anual de salmuera considerada por el proyecto en 224 L/s (20%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proyecto</w:t>
      </w:r>
      <w:r>
        <w:rPr>
          <w:vertAlign w:val="superscript"/>
        </w:rPr>
        <w:t>14</w:t>
      </w:r>
      <w:r>
        <w:t>).</w:t>
      </w:r>
    </w:p>
    <w:p w14:paraId="133A1087" w14:textId="77777777" w:rsidR="00205F7C" w:rsidRDefault="00205F7C">
      <w:pPr>
        <w:pStyle w:val="Textoindependiente"/>
        <w:spacing w:before="12"/>
        <w:rPr>
          <w:sz w:val="21"/>
        </w:rPr>
      </w:pPr>
    </w:p>
    <w:p w14:paraId="3598BDD8" w14:textId="77777777" w:rsidR="00205F7C" w:rsidRDefault="00C23F3D">
      <w:pPr>
        <w:pStyle w:val="Textoindependiente"/>
        <w:ind w:left="821" w:right="105"/>
        <w:jc w:val="both"/>
      </w:pPr>
      <w:r>
        <w:rPr>
          <w:spacing w:val="-1"/>
        </w:rPr>
        <w:t>Posteriormente,</w:t>
      </w:r>
      <w:r>
        <w:rPr>
          <w:spacing w:val="-9"/>
        </w:rPr>
        <w:t xml:space="preserve"> </w:t>
      </w:r>
      <w:r>
        <w:rPr>
          <w:spacing w:val="-1"/>
        </w:rPr>
        <w:t>esta</w:t>
      </w:r>
      <w:r>
        <w:rPr>
          <w:spacing w:val="-9"/>
        </w:rPr>
        <w:t xml:space="preserve"> </w:t>
      </w:r>
      <w:r>
        <w:rPr>
          <w:spacing w:val="-1"/>
        </w:rPr>
        <w:t>reducción</w:t>
      </w:r>
      <w:r>
        <w:rPr>
          <w:spacing w:val="-9"/>
        </w:rPr>
        <w:t xml:space="preserve"> </w:t>
      </w:r>
      <w:r>
        <w:rPr>
          <w:spacing w:val="-1"/>
        </w:rPr>
        <w:t>podrá</w:t>
      </w:r>
      <w:r>
        <w:rPr>
          <w:spacing w:val="-10"/>
        </w:rPr>
        <w:t xml:space="preserve"> </w:t>
      </w:r>
      <w:r>
        <w:t>incrementar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escalones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224</w:t>
      </w:r>
      <w:r>
        <w:rPr>
          <w:spacing w:val="-10"/>
        </w:rPr>
        <w:t xml:space="preserve"> </w:t>
      </w:r>
      <w:r>
        <w:t>L/s</w:t>
      </w:r>
      <w:r>
        <w:rPr>
          <w:spacing w:val="-8"/>
        </w:rPr>
        <w:t xml:space="preserve"> </w:t>
      </w:r>
      <w:r>
        <w:t>como</w:t>
      </w:r>
      <w:r>
        <w:rPr>
          <w:spacing w:val="-13"/>
        </w:rPr>
        <w:t xml:space="preserve"> </w:t>
      </w:r>
      <w:r>
        <w:t>extracción</w:t>
      </w:r>
      <w:r>
        <w:rPr>
          <w:spacing w:val="-47"/>
        </w:rPr>
        <w:t xml:space="preserve"> </w:t>
      </w:r>
      <w:r>
        <w:t>neta promedio anual, mientras no se observe una efectividad de la acción, y hasta el cese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proyecto.</w:t>
      </w:r>
    </w:p>
    <w:p w14:paraId="3FB7E727" w14:textId="77777777" w:rsidR="00205F7C" w:rsidRDefault="00205F7C">
      <w:pPr>
        <w:pStyle w:val="Textoindependiente"/>
        <w:spacing w:before="1"/>
      </w:pPr>
    </w:p>
    <w:p w14:paraId="0D2B9B49" w14:textId="77777777" w:rsidR="00205F7C" w:rsidRDefault="00C23F3D">
      <w:pPr>
        <w:pStyle w:val="Textoindependiente"/>
        <w:ind w:left="821"/>
        <w:jc w:val="both"/>
      </w:pPr>
      <w:r>
        <w:t>Cada</w:t>
      </w:r>
      <w:r>
        <w:rPr>
          <w:spacing w:val="-3"/>
        </w:rPr>
        <w:t xml:space="preserve"> </w:t>
      </w:r>
      <w:r>
        <w:t>escalón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reducción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mantendrá</w:t>
      </w:r>
      <w:r>
        <w:rPr>
          <w:spacing w:val="-2"/>
        </w:rPr>
        <w:t xml:space="preserve"> </w:t>
      </w:r>
      <w:r>
        <w:t>hasta:</w:t>
      </w:r>
    </w:p>
    <w:p w14:paraId="5CF10A5F" w14:textId="77777777" w:rsidR="00205F7C" w:rsidRDefault="00205F7C">
      <w:pPr>
        <w:pStyle w:val="Textoindependiente"/>
        <w:spacing w:before="5"/>
      </w:pPr>
    </w:p>
    <w:p w14:paraId="2627C9F6" w14:textId="77777777" w:rsidR="00205F7C" w:rsidRDefault="00C23F3D">
      <w:pPr>
        <w:pStyle w:val="Prrafodelista"/>
        <w:numPr>
          <w:ilvl w:val="1"/>
          <w:numId w:val="2"/>
        </w:numPr>
        <w:tabs>
          <w:tab w:val="left" w:pos="1521"/>
        </w:tabs>
        <w:spacing w:line="265" w:lineRule="exact"/>
        <w:ind w:hanging="580"/>
        <w:jc w:val="both"/>
      </w:pP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cumplan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condiciones de desactivación</w:t>
      </w:r>
      <w:r>
        <w:rPr>
          <w:spacing w:val="-3"/>
        </w:rPr>
        <w:t xml:space="preserve"> </w:t>
      </w:r>
      <w:r>
        <w:t>de la</w:t>
      </w:r>
      <w:r>
        <w:rPr>
          <w:spacing w:val="-5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II,</w:t>
      </w:r>
      <w:r>
        <w:rPr>
          <w:spacing w:val="-6"/>
        </w:rPr>
        <w:t xml:space="preserve"> </w:t>
      </w:r>
      <w:r>
        <w:t>o</w:t>
      </w:r>
    </w:p>
    <w:p w14:paraId="5F7BA7F9" w14:textId="77777777" w:rsidR="00205F7C" w:rsidRDefault="00C23F3D">
      <w:pPr>
        <w:pStyle w:val="Prrafodelista"/>
        <w:numPr>
          <w:ilvl w:val="1"/>
          <w:numId w:val="2"/>
        </w:numPr>
        <w:tabs>
          <w:tab w:val="left" w:pos="1521"/>
        </w:tabs>
        <w:ind w:right="115"/>
        <w:jc w:val="both"/>
      </w:pPr>
      <w:r>
        <w:t>Hasta los 6 meses si el informe de investigación del efecto sinérgico indica que el</w:t>
      </w:r>
      <w:r>
        <w:rPr>
          <w:spacing w:val="1"/>
        </w:rPr>
        <w:t xml:space="preserve"> </w:t>
      </w:r>
      <w:r>
        <w:t>efecto ha sido producido solamente por causas externas al titular y sin efecto del</w:t>
      </w:r>
      <w:r>
        <w:rPr>
          <w:spacing w:val="1"/>
        </w:rPr>
        <w:t xml:space="preserve"> </w:t>
      </w:r>
      <w:r>
        <w:t>proyecto,</w:t>
      </w:r>
      <w:r>
        <w:rPr>
          <w:spacing w:val="-1"/>
        </w:rPr>
        <w:t xml:space="preserve"> </w:t>
      </w:r>
      <w:r>
        <w:t>o</w:t>
      </w:r>
    </w:p>
    <w:p w14:paraId="25E7F1D8" w14:textId="77777777" w:rsidR="00205F7C" w:rsidRDefault="00C23F3D">
      <w:pPr>
        <w:pStyle w:val="Prrafodelista"/>
        <w:numPr>
          <w:ilvl w:val="1"/>
          <w:numId w:val="2"/>
        </w:numPr>
        <w:tabs>
          <w:tab w:val="left" w:pos="1521"/>
        </w:tabs>
        <w:ind w:right="113"/>
        <w:jc w:val="both"/>
      </w:pPr>
      <w:r>
        <w:t>Hasta los 12 meses si el informe de efectividad de la medida indica que debe</w:t>
      </w:r>
      <w:r>
        <w:rPr>
          <w:spacing w:val="1"/>
        </w:rPr>
        <w:t xml:space="preserve"> </w:t>
      </w:r>
      <w:r>
        <w:t>realizarse una nueva reducción de caudal dado que no existe un cambio en la</w:t>
      </w:r>
      <w:r>
        <w:rPr>
          <w:spacing w:val="1"/>
        </w:rPr>
        <w:t xml:space="preserve"> </w:t>
      </w:r>
      <w:r>
        <w:t>tendencia</w:t>
      </w:r>
      <w:r>
        <w:rPr>
          <w:spacing w:val="-6"/>
        </w:rPr>
        <w:t xml:space="preserve"> </w:t>
      </w:r>
      <w:r>
        <w:t>en la</w:t>
      </w:r>
      <w:r>
        <w:rPr>
          <w:spacing w:val="-3"/>
        </w:rPr>
        <w:t xml:space="preserve"> </w:t>
      </w:r>
      <w:r>
        <w:t>evolución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niveles.</w:t>
      </w:r>
    </w:p>
    <w:p w14:paraId="4E35C502" w14:textId="77777777" w:rsidR="00205F7C" w:rsidRDefault="00205F7C">
      <w:pPr>
        <w:pStyle w:val="Textoindependiente"/>
        <w:spacing w:before="11"/>
        <w:rPr>
          <w:sz w:val="21"/>
        </w:rPr>
      </w:pPr>
    </w:p>
    <w:p w14:paraId="7FD3B9E3" w14:textId="77777777" w:rsidR="00205F7C" w:rsidRDefault="00C23F3D">
      <w:pPr>
        <w:pStyle w:val="Textoindependiente"/>
        <w:ind w:left="1520" w:right="109"/>
        <w:jc w:val="both"/>
      </w:pPr>
      <w:r>
        <w:t>Si</w:t>
      </w:r>
      <w:r>
        <w:rPr>
          <w:spacing w:val="-8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evaluación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efectividad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acción,</w:t>
      </w:r>
      <w:r>
        <w:rPr>
          <w:spacing w:val="-8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observa</w:t>
      </w:r>
      <w:r>
        <w:rPr>
          <w:spacing w:val="-7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cambio</w:t>
      </w:r>
      <w:r>
        <w:rPr>
          <w:spacing w:val="-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tendencia</w:t>
      </w:r>
      <w:r>
        <w:rPr>
          <w:spacing w:val="-47"/>
        </w:rPr>
        <w:t xml:space="preserve"> </w:t>
      </w:r>
      <w:r>
        <w:t>en la evolución de</w:t>
      </w:r>
      <w:r>
        <w:rPr>
          <w:spacing w:val="1"/>
        </w:rPr>
        <w:t xml:space="preserve"> </w:t>
      </w:r>
      <w:r>
        <w:t>los niveles, pero</w:t>
      </w:r>
      <w:r>
        <w:rPr>
          <w:spacing w:val="1"/>
        </w:rPr>
        <w:t xml:space="preserve"> </w:t>
      </w:r>
      <w:r>
        <w:t>sin haberse</w:t>
      </w:r>
      <w:r>
        <w:rPr>
          <w:spacing w:val="1"/>
        </w:rPr>
        <w:t xml:space="preserve"> </w:t>
      </w:r>
      <w:r>
        <w:t>desactivado</w:t>
      </w:r>
      <w:r>
        <w:rPr>
          <w:spacing w:val="1"/>
        </w:rPr>
        <w:t xml:space="preserve"> </w:t>
      </w:r>
      <w:r>
        <w:t>aún la Fase II, la</w:t>
      </w:r>
      <w:r>
        <w:rPr>
          <w:spacing w:val="1"/>
        </w:rPr>
        <w:t xml:space="preserve"> </w:t>
      </w:r>
      <w:r>
        <w:t>reducción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caudal del</w:t>
      </w:r>
      <w:r>
        <w:rPr>
          <w:spacing w:val="-7"/>
        </w:rPr>
        <w:t xml:space="preserve"> </w:t>
      </w:r>
      <w:r>
        <w:t>momento</w:t>
      </w:r>
      <w:r>
        <w:rPr>
          <w:spacing w:val="1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mantendrá</w:t>
      </w:r>
      <w:r>
        <w:rPr>
          <w:spacing w:val="-3"/>
        </w:rPr>
        <w:t xml:space="preserve"> </w:t>
      </w:r>
      <w:r>
        <w:t>durante</w:t>
      </w:r>
      <w:r>
        <w:rPr>
          <w:spacing w:val="-1"/>
        </w:rPr>
        <w:t xml:space="preserve"> </w:t>
      </w:r>
      <w:r>
        <w:t>12</w:t>
      </w:r>
      <w:r>
        <w:rPr>
          <w:spacing w:val="-4"/>
        </w:rPr>
        <w:t xml:space="preserve"> </w:t>
      </w:r>
      <w:r>
        <w:t>meses</w:t>
      </w:r>
      <w:r>
        <w:rPr>
          <w:spacing w:val="-4"/>
        </w:rPr>
        <w:t xml:space="preserve"> </w:t>
      </w:r>
      <w:r>
        <w:t>más.</w:t>
      </w:r>
    </w:p>
    <w:p w14:paraId="788F2356" w14:textId="77777777" w:rsidR="00205F7C" w:rsidRDefault="00205F7C">
      <w:pPr>
        <w:pStyle w:val="Textoindependiente"/>
        <w:spacing w:before="10"/>
        <w:rPr>
          <w:sz w:val="21"/>
        </w:rPr>
      </w:pPr>
    </w:p>
    <w:p w14:paraId="264B8D69" w14:textId="77777777" w:rsidR="00205F7C" w:rsidRDefault="00C23F3D">
      <w:pPr>
        <w:pStyle w:val="Textoindependiente"/>
        <w:spacing w:before="1"/>
        <w:ind w:left="812" w:right="104"/>
        <w:jc w:val="both"/>
      </w:pPr>
      <w:r>
        <w:t>Cuando se desactiva la Fase II, si la reducción del caudal de explotación ha sido de un solo</w:t>
      </w:r>
      <w:r>
        <w:rPr>
          <w:spacing w:val="1"/>
        </w:rPr>
        <w:t xml:space="preserve"> </w:t>
      </w:r>
      <w:r>
        <w:t>escalón de 224 L/s, el incremento será también de un escalón, hasta el total autorizado del</w:t>
      </w:r>
      <w:r>
        <w:rPr>
          <w:spacing w:val="-47"/>
        </w:rPr>
        <w:t xml:space="preserve"> </w:t>
      </w:r>
      <w:r>
        <w:t>proyecto.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cambio,</w:t>
      </w:r>
      <w:r>
        <w:rPr>
          <w:spacing w:val="-7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produce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condición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desactivación</w:t>
      </w:r>
      <w:r>
        <w:rPr>
          <w:spacing w:val="-11"/>
        </w:rPr>
        <w:t xml:space="preserve"> </w:t>
      </w:r>
      <w:r>
        <w:t>cuando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ha</w:t>
      </w:r>
      <w:r>
        <w:rPr>
          <w:spacing w:val="-10"/>
        </w:rPr>
        <w:t xml:space="preserve"> </w:t>
      </w:r>
      <w:r>
        <w:t>realizado</w:t>
      </w:r>
      <w:r>
        <w:rPr>
          <w:spacing w:val="-7"/>
        </w:rPr>
        <w:t xml:space="preserve"> </w:t>
      </w:r>
      <w:r>
        <w:t>una</w:t>
      </w:r>
      <w:r>
        <w:rPr>
          <w:spacing w:val="-48"/>
        </w:rPr>
        <w:t xml:space="preserve"> </w:t>
      </w:r>
      <w:r>
        <w:t>reducción del caudal de extracción de más de un escalón, el incremento de los caudales se</w:t>
      </w:r>
      <w:r>
        <w:rPr>
          <w:spacing w:val="1"/>
        </w:rPr>
        <w:t xml:space="preserve"> </w:t>
      </w:r>
      <w:r>
        <w:t>realizará incrementando un escalón de extracción cada 12 meses mientras permanezca</w:t>
      </w:r>
      <w:r>
        <w:rPr>
          <w:spacing w:val="1"/>
        </w:rPr>
        <w:t xml:space="preserve"> </w:t>
      </w:r>
      <w:r>
        <w:t>activa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condición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activación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I,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6</w:t>
      </w:r>
      <w:r>
        <w:rPr>
          <w:spacing w:val="-6"/>
        </w:rPr>
        <w:t xml:space="preserve"> </w:t>
      </w:r>
      <w:r>
        <w:t>meses</w:t>
      </w:r>
      <w:r>
        <w:rPr>
          <w:spacing w:val="-5"/>
        </w:rPr>
        <w:t xml:space="preserve"> </w:t>
      </w:r>
      <w:r>
        <w:t>mientras</w:t>
      </w:r>
      <w:r>
        <w:rPr>
          <w:spacing w:val="-6"/>
        </w:rPr>
        <w:t xml:space="preserve"> </w:t>
      </w:r>
      <w:r>
        <w:t>ambas</w:t>
      </w:r>
      <w:r>
        <w:rPr>
          <w:spacing w:val="1"/>
        </w:rPr>
        <w:t xml:space="preserve"> </w:t>
      </w:r>
      <w:r>
        <w:t>fases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hayan</w:t>
      </w:r>
      <w:r>
        <w:rPr>
          <w:spacing w:val="-48"/>
        </w:rPr>
        <w:t xml:space="preserve"> </w:t>
      </w:r>
      <w:r>
        <w:t>desactivado.</w:t>
      </w:r>
    </w:p>
    <w:p w14:paraId="3B7CAFAA" w14:textId="77777777" w:rsidR="00205F7C" w:rsidRDefault="00205F7C">
      <w:pPr>
        <w:pStyle w:val="Textoindependiente"/>
        <w:rPr>
          <w:sz w:val="20"/>
        </w:rPr>
      </w:pPr>
    </w:p>
    <w:p w14:paraId="396BE147" w14:textId="77777777" w:rsidR="00205F7C" w:rsidRDefault="009716D1">
      <w:pPr>
        <w:pStyle w:val="Textoindependiente"/>
        <w:spacing w:before="6"/>
        <w:rPr>
          <w:sz w:val="26"/>
        </w:rPr>
      </w:pPr>
      <w:r>
        <w:pict w14:anchorId="2AE09277">
          <v:rect id="_x0000_s2051" style="position:absolute;margin-left:85.1pt;margin-top:18.15pt;width:2in;height:.7pt;z-index:-15716864;mso-wrap-distance-left:0;mso-wrap-distance-right:0;mso-position-horizontal-relative:page" fillcolor="black" stroked="f">
            <w10:wrap type="topAndBottom" anchorx="page"/>
          </v:rect>
        </w:pict>
      </w:r>
    </w:p>
    <w:p w14:paraId="7AAE366F" w14:textId="77777777" w:rsidR="00205F7C" w:rsidRDefault="00C23F3D">
      <w:pPr>
        <w:spacing w:before="45"/>
        <w:ind w:left="104" w:right="117"/>
        <w:jc w:val="both"/>
        <w:rPr>
          <w:sz w:val="18"/>
        </w:rPr>
      </w:pPr>
      <w:r>
        <w:rPr>
          <w:position w:val="5"/>
          <w:sz w:val="12"/>
        </w:rPr>
        <w:t xml:space="preserve">13 </w:t>
      </w:r>
      <w:proofErr w:type="gramStart"/>
      <w:r>
        <w:rPr>
          <w:sz w:val="18"/>
        </w:rPr>
        <w:t>De</w:t>
      </w:r>
      <w:proofErr w:type="gramEnd"/>
      <w:r>
        <w:rPr>
          <w:sz w:val="18"/>
        </w:rPr>
        <w:t xml:space="preserve"> las medidas aplicables a la activación de Fase II según lo establecido por la sección 4.3.3.2 del Anexo 3 de la Adenda</w:t>
      </w:r>
      <w:r>
        <w:rPr>
          <w:spacing w:val="-38"/>
          <w:sz w:val="18"/>
        </w:rPr>
        <w:t xml:space="preserve"> </w:t>
      </w:r>
      <w:r>
        <w:rPr>
          <w:sz w:val="18"/>
        </w:rPr>
        <w:t xml:space="preserve">5 de la RCA </w:t>
      </w:r>
      <w:proofErr w:type="spellStart"/>
      <w:r>
        <w:rPr>
          <w:sz w:val="18"/>
        </w:rPr>
        <w:t>N°</w:t>
      </w:r>
      <w:proofErr w:type="spellEnd"/>
      <w:r>
        <w:rPr>
          <w:sz w:val="18"/>
        </w:rPr>
        <w:t xml:space="preserve"> 21/2016, no se considera en este anexo la </w:t>
      </w:r>
      <w:proofErr w:type="spellStart"/>
      <w:proofErr w:type="gramStart"/>
      <w:r>
        <w:rPr>
          <w:sz w:val="18"/>
        </w:rPr>
        <w:t>medida”Disminuir</w:t>
      </w:r>
      <w:proofErr w:type="spellEnd"/>
      <w:proofErr w:type="gramEnd"/>
      <w:r>
        <w:rPr>
          <w:sz w:val="18"/>
        </w:rPr>
        <w:t xml:space="preserve"> la frecuencia de monitoreo de las variables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hídricas”, por cuanto la misma resulta aplicable transcurridos “Cinco años </w:t>
      </w:r>
      <w:proofErr w:type="spellStart"/>
      <w:r>
        <w:rPr>
          <w:sz w:val="18"/>
        </w:rPr>
        <w:t>después</w:t>
      </w:r>
      <w:proofErr w:type="spellEnd"/>
      <w:r>
        <w:rPr>
          <w:sz w:val="18"/>
        </w:rPr>
        <w:t xml:space="preserve"> de la </w:t>
      </w:r>
      <w:proofErr w:type="spellStart"/>
      <w:r>
        <w:rPr>
          <w:sz w:val="18"/>
        </w:rPr>
        <w:t>reducción</w:t>
      </w:r>
      <w:proofErr w:type="spellEnd"/>
      <w:r>
        <w:rPr>
          <w:sz w:val="18"/>
        </w:rPr>
        <w:t xml:space="preserve"> total del caudal de</w:t>
      </w:r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extracción</w:t>
      </w:r>
      <w:proofErr w:type="spellEnd"/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1"/>
          <w:sz w:val="18"/>
        </w:rPr>
        <w:t xml:space="preserve"> </w:t>
      </w:r>
      <w:r>
        <w:rPr>
          <w:sz w:val="18"/>
        </w:rPr>
        <w:t>proyecto (…)”,</w:t>
      </w:r>
      <w:r>
        <w:rPr>
          <w:spacing w:val="4"/>
          <w:sz w:val="18"/>
        </w:rPr>
        <w:t xml:space="preserve"> </w:t>
      </w:r>
      <w:r>
        <w:rPr>
          <w:sz w:val="18"/>
        </w:rPr>
        <w:t>lo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1"/>
          <w:sz w:val="18"/>
        </w:rPr>
        <w:t xml:space="preserve"> </w:t>
      </w:r>
      <w:r>
        <w:rPr>
          <w:sz w:val="18"/>
        </w:rPr>
        <w:t>excede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duración</w:t>
      </w:r>
      <w:r>
        <w:rPr>
          <w:spacing w:val="-2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PdC</w:t>
      </w:r>
      <w:proofErr w:type="spellEnd"/>
      <w:r>
        <w:rPr>
          <w:sz w:val="18"/>
        </w:rPr>
        <w:t>.</w:t>
      </w:r>
    </w:p>
    <w:p w14:paraId="086B31C5" w14:textId="77777777" w:rsidR="00205F7C" w:rsidRDefault="00C23F3D">
      <w:pPr>
        <w:ind w:left="104" w:right="109"/>
        <w:jc w:val="both"/>
        <w:rPr>
          <w:sz w:val="18"/>
        </w:rPr>
      </w:pPr>
      <w:r>
        <w:rPr>
          <w:spacing w:val="-1"/>
          <w:position w:val="5"/>
          <w:sz w:val="12"/>
        </w:rPr>
        <w:t>14</w:t>
      </w:r>
      <w:r>
        <w:rPr>
          <w:spacing w:val="4"/>
          <w:position w:val="5"/>
          <w:sz w:val="12"/>
        </w:rPr>
        <w:t xml:space="preserve"> </w:t>
      </w:r>
      <w:proofErr w:type="gramStart"/>
      <w:r>
        <w:rPr>
          <w:spacing w:val="-1"/>
          <w:sz w:val="18"/>
        </w:rPr>
        <w:t>La</w:t>
      </w:r>
      <w:proofErr w:type="gramEnd"/>
      <w:r>
        <w:rPr>
          <w:spacing w:val="-5"/>
          <w:sz w:val="18"/>
        </w:rPr>
        <w:t xml:space="preserve"> </w:t>
      </w:r>
      <w:r>
        <w:rPr>
          <w:spacing w:val="-1"/>
          <w:sz w:val="18"/>
        </w:rPr>
        <w:t>extracción</w:t>
      </w:r>
      <w:r>
        <w:rPr>
          <w:spacing w:val="-5"/>
          <w:sz w:val="18"/>
        </w:rPr>
        <w:t xml:space="preserve"> </w:t>
      </w:r>
      <w:r>
        <w:rPr>
          <w:spacing w:val="-1"/>
          <w:sz w:val="18"/>
        </w:rPr>
        <w:t>neta</w:t>
      </w:r>
      <w:r>
        <w:rPr>
          <w:spacing w:val="-3"/>
          <w:sz w:val="18"/>
        </w:rPr>
        <w:t xml:space="preserve"> </w:t>
      </w:r>
      <w:r>
        <w:rPr>
          <w:spacing w:val="-1"/>
          <w:sz w:val="18"/>
        </w:rPr>
        <w:t>anual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máxima</w:t>
      </w:r>
      <w:r>
        <w:rPr>
          <w:spacing w:val="-6"/>
          <w:sz w:val="18"/>
        </w:rPr>
        <w:t xml:space="preserve"> </w:t>
      </w:r>
      <w:r>
        <w:rPr>
          <w:spacing w:val="-1"/>
          <w:sz w:val="18"/>
        </w:rPr>
        <w:t>previo</w:t>
      </w:r>
      <w:r>
        <w:rPr>
          <w:spacing w:val="-4"/>
          <w:sz w:val="18"/>
        </w:rPr>
        <w:t xml:space="preserve"> </w:t>
      </w:r>
      <w:r>
        <w:rPr>
          <w:spacing w:val="-1"/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RCA</w:t>
      </w:r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N°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226/2006</w:t>
      </w:r>
      <w:r>
        <w:rPr>
          <w:spacing w:val="-4"/>
          <w:sz w:val="18"/>
        </w:rPr>
        <w:t xml:space="preserve"> </w:t>
      </w:r>
      <w:r>
        <w:rPr>
          <w:sz w:val="18"/>
        </w:rPr>
        <w:t>correspondía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578</w:t>
      </w:r>
      <w:r>
        <w:rPr>
          <w:spacing w:val="-5"/>
          <w:sz w:val="18"/>
        </w:rPr>
        <w:t xml:space="preserve"> </w:t>
      </w:r>
      <w:r>
        <w:rPr>
          <w:sz w:val="18"/>
        </w:rPr>
        <w:t>l/s.</w:t>
      </w:r>
      <w:r>
        <w:rPr>
          <w:spacing w:val="-3"/>
          <w:sz w:val="18"/>
        </w:rPr>
        <w:t xml:space="preserve"> </w:t>
      </w:r>
      <w:r>
        <w:rPr>
          <w:sz w:val="18"/>
        </w:rPr>
        <w:t>Por</w:t>
      </w:r>
      <w:r>
        <w:rPr>
          <w:spacing w:val="-6"/>
          <w:sz w:val="18"/>
        </w:rPr>
        <w:t xml:space="preserve"> </w:t>
      </w:r>
      <w:r>
        <w:rPr>
          <w:sz w:val="18"/>
        </w:rPr>
        <w:t>su</w:t>
      </w:r>
      <w:r>
        <w:rPr>
          <w:spacing w:val="-6"/>
          <w:sz w:val="18"/>
        </w:rPr>
        <w:t xml:space="preserve"> </w:t>
      </w:r>
      <w:r>
        <w:rPr>
          <w:sz w:val="18"/>
        </w:rPr>
        <w:t>parte,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5"/>
          <w:sz w:val="18"/>
        </w:rPr>
        <w:t xml:space="preserve"> </w:t>
      </w:r>
      <w:r>
        <w:rPr>
          <w:sz w:val="18"/>
        </w:rPr>
        <w:t>extracción</w:t>
      </w:r>
      <w:r>
        <w:rPr>
          <w:spacing w:val="-10"/>
          <w:sz w:val="18"/>
        </w:rPr>
        <w:t xml:space="preserve"> </w:t>
      </w:r>
      <w:r>
        <w:rPr>
          <w:sz w:val="18"/>
        </w:rPr>
        <w:t>máxima</w:t>
      </w:r>
      <w:r>
        <w:rPr>
          <w:spacing w:val="1"/>
          <w:sz w:val="18"/>
        </w:rPr>
        <w:t xml:space="preserve"> </w:t>
      </w:r>
      <w:r>
        <w:rPr>
          <w:sz w:val="18"/>
        </w:rPr>
        <w:t xml:space="preserve">autorizada para el proyecto “Cambios y Mejoras en la </w:t>
      </w:r>
      <w:proofErr w:type="spellStart"/>
      <w:r>
        <w:rPr>
          <w:sz w:val="18"/>
        </w:rPr>
        <w:t>Operación</w:t>
      </w:r>
      <w:proofErr w:type="spellEnd"/>
      <w:r>
        <w:rPr>
          <w:sz w:val="18"/>
        </w:rPr>
        <w:t xml:space="preserve"> Minera del Salar de Atacama” (RCA </w:t>
      </w:r>
      <w:proofErr w:type="spellStart"/>
      <w:r>
        <w:rPr>
          <w:sz w:val="18"/>
        </w:rPr>
        <w:t>N°</w:t>
      </w:r>
      <w:proofErr w:type="spellEnd"/>
      <w:r>
        <w:rPr>
          <w:sz w:val="18"/>
        </w:rPr>
        <w:t xml:space="preserve"> 226/2006)</w:t>
      </w:r>
      <w:r>
        <w:rPr>
          <w:spacing w:val="1"/>
          <w:sz w:val="18"/>
        </w:rPr>
        <w:t xml:space="preserve"> </w:t>
      </w:r>
      <w:r>
        <w:rPr>
          <w:sz w:val="18"/>
        </w:rPr>
        <w:t>corresponde</w:t>
      </w:r>
      <w:r>
        <w:rPr>
          <w:spacing w:val="-4"/>
          <w:sz w:val="18"/>
        </w:rPr>
        <w:t xml:space="preserve"> </w:t>
      </w:r>
      <w:r>
        <w:rPr>
          <w:sz w:val="18"/>
        </w:rPr>
        <w:t>a</w:t>
      </w:r>
      <w:r>
        <w:rPr>
          <w:spacing w:val="-1"/>
          <w:sz w:val="18"/>
        </w:rPr>
        <w:t xml:space="preserve"> </w:t>
      </w:r>
      <w:r>
        <w:rPr>
          <w:sz w:val="18"/>
        </w:rPr>
        <w:t>1700</w:t>
      </w:r>
      <w:r>
        <w:rPr>
          <w:spacing w:val="-1"/>
          <w:sz w:val="18"/>
        </w:rPr>
        <w:t xml:space="preserve"> </w:t>
      </w:r>
      <w:r>
        <w:rPr>
          <w:sz w:val="18"/>
        </w:rPr>
        <w:t>l/s.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esta</w:t>
      </w:r>
      <w:r>
        <w:rPr>
          <w:spacing w:val="1"/>
          <w:sz w:val="18"/>
        </w:rPr>
        <w:t xml:space="preserve"> </w:t>
      </w:r>
      <w:r>
        <w:rPr>
          <w:sz w:val="18"/>
        </w:rPr>
        <w:t>manera, el</w:t>
      </w:r>
      <w:r>
        <w:rPr>
          <w:spacing w:val="-3"/>
          <w:sz w:val="18"/>
        </w:rPr>
        <w:t xml:space="preserve"> </w:t>
      </w:r>
      <w:r>
        <w:rPr>
          <w:sz w:val="18"/>
        </w:rPr>
        <w:t>proyecto</w:t>
      </w:r>
      <w:r>
        <w:rPr>
          <w:spacing w:val="-1"/>
          <w:sz w:val="18"/>
        </w:rPr>
        <w:t xml:space="preserve"> </w:t>
      </w:r>
      <w:r>
        <w:rPr>
          <w:sz w:val="18"/>
        </w:rPr>
        <w:t>autorizado en</w:t>
      </w:r>
      <w:r>
        <w:rPr>
          <w:spacing w:val="-2"/>
          <w:sz w:val="18"/>
        </w:rPr>
        <w:t xml:space="preserve"> </w:t>
      </w:r>
      <w:r>
        <w:rPr>
          <w:sz w:val="18"/>
        </w:rPr>
        <w:t>2006</w:t>
      </w:r>
      <w:r>
        <w:rPr>
          <w:spacing w:val="-1"/>
          <w:sz w:val="18"/>
        </w:rPr>
        <w:t xml:space="preserve"> </w:t>
      </w:r>
      <w:r>
        <w:rPr>
          <w:sz w:val="18"/>
        </w:rPr>
        <w:t>es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sz w:val="18"/>
        </w:rPr>
        <w:t>1122</w:t>
      </w:r>
      <w:r>
        <w:rPr>
          <w:spacing w:val="-1"/>
          <w:sz w:val="18"/>
        </w:rPr>
        <w:t xml:space="preserve"> </w:t>
      </w:r>
      <w:r>
        <w:rPr>
          <w:sz w:val="18"/>
        </w:rPr>
        <w:t>l/s,</w:t>
      </w:r>
      <w:r>
        <w:rPr>
          <w:spacing w:val="-1"/>
          <w:sz w:val="18"/>
        </w:rPr>
        <w:t xml:space="preserve"> </w:t>
      </w:r>
      <w:r>
        <w:rPr>
          <w:sz w:val="18"/>
        </w:rPr>
        <w:t>siendo</w:t>
      </w:r>
      <w:r>
        <w:rPr>
          <w:spacing w:val="-1"/>
          <w:sz w:val="18"/>
        </w:rPr>
        <w:t xml:space="preserve"> </w:t>
      </w:r>
      <w:r>
        <w:rPr>
          <w:sz w:val="18"/>
        </w:rPr>
        <w:t>su</w:t>
      </w:r>
      <w:r>
        <w:rPr>
          <w:spacing w:val="-2"/>
          <w:sz w:val="18"/>
        </w:rPr>
        <w:t xml:space="preserve"> </w:t>
      </w:r>
      <w:r>
        <w:rPr>
          <w:sz w:val="18"/>
        </w:rPr>
        <w:t>20%,</w:t>
      </w:r>
      <w:r>
        <w:rPr>
          <w:spacing w:val="-1"/>
          <w:sz w:val="18"/>
        </w:rPr>
        <w:t xml:space="preserve"> </w:t>
      </w:r>
      <w:r>
        <w:rPr>
          <w:sz w:val="18"/>
        </w:rPr>
        <w:t>224 l/s.</w:t>
      </w:r>
    </w:p>
    <w:p w14:paraId="13610658" w14:textId="77777777" w:rsidR="00205F7C" w:rsidRDefault="00205F7C">
      <w:pPr>
        <w:jc w:val="both"/>
        <w:rPr>
          <w:sz w:val="18"/>
        </w:rPr>
        <w:sectPr w:rsidR="00205F7C">
          <w:headerReference w:type="default" r:id="rId77"/>
          <w:footerReference w:type="default" r:id="rId78"/>
          <w:pgSz w:w="12240" w:h="15840"/>
          <w:pgMar w:top="1380" w:right="1580" w:bottom="280" w:left="1600" w:header="0" w:footer="0" w:gutter="0"/>
          <w:cols w:space="720"/>
        </w:sectPr>
      </w:pPr>
    </w:p>
    <w:p w14:paraId="0C3D2527" w14:textId="77777777" w:rsidR="00205F7C" w:rsidRDefault="00C23F3D">
      <w:pPr>
        <w:pStyle w:val="Prrafodelista"/>
        <w:numPr>
          <w:ilvl w:val="0"/>
          <w:numId w:val="2"/>
        </w:numPr>
        <w:tabs>
          <w:tab w:val="left" w:pos="825"/>
        </w:tabs>
        <w:spacing w:before="33"/>
        <w:ind w:hanging="364"/>
      </w:pPr>
      <w:r>
        <w:lastRenderedPageBreak/>
        <w:t>Activar</w:t>
      </w:r>
      <w:r>
        <w:rPr>
          <w:spacing w:val="-3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herramienta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verificación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efecto</w:t>
      </w:r>
      <w:r>
        <w:rPr>
          <w:spacing w:val="-1"/>
        </w:rPr>
        <w:t xml:space="preserve"> </w:t>
      </w:r>
      <w:proofErr w:type="spellStart"/>
      <w:r>
        <w:t>sinérgioa</w:t>
      </w:r>
      <w:proofErr w:type="spellEnd"/>
      <w:r>
        <w:rPr>
          <w:spacing w:val="-2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entrega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resultados.</w:t>
      </w:r>
    </w:p>
    <w:p w14:paraId="20C71213" w14:textId="77777777" w:rsidR="00205F7C" w:rsidRDefault="00205F7C">
      <w:pPr>
        <w:pStyle w:val="Textoindependiente"/>
        <w:spacing w:before="3"/>
      </w:pPr>
    </w:p>
    <w:p w14:paraId="100D32A1" w14:textId="77777777" w:rsidR="00205F7C" w:rsidRDefault="00C23F3D">
      <w:pPr>
        <w:pStyle w:val="Textoindependiente"/>
        <w:ind w:left="821" w:right="111"/>
        <w:jc w:val="both"/>
      </w:pPr>
      <w:r>
        <w:t>Como en la Fase I, se activará la herramienta de verificación del efecto sinérgico para</w:t>
      </w:r>
      <w:r>
        <w:rPr>
          <w:spacing w:val="1"/>
        </w:rPr>
        <w:t xml:space="preserve"> </w:t>
      </w:r>
      <w:r>
        <w:t>discernir las causas y grado de contribución de los diferentes actores en la cuenca de los</w:t>
      </w:r>
      <w:r>
        <w:rPr>
          <w:spacing w:val="1"/>
        </w:rPr>
        <w:t xml:space="preserve"> </w:t>
      </w:r>
      <w:r>
        <w:t>descensos</w:t>
      </w:r>
      <w:r>
        <w:rPr>
          <w:spacing w:val="-6"/>
        </w:rPr>
        <w:t xml:space="preserve"> </w:t>
      </w:r>
      <w:r>
        <w:t>medidos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núcleo</w:t>
      </w:r>
      <w:r>
        <w:rPr>
          <w:spacing w:val="2"/>
        </w:rPr>
        <w:t xml:space="preserve"> </w:t>
      </w:r>
      <w:r>
        <w:t>del Salar.</w:t>
      </w:r>
    </w:p>
    <w:p w14:paraId="655C0827" w14:textId="77777777" w:rsidR="00205F7C" w:rsidRDefault="00205F7C">
      <w:pPr>
        <w:pStyle w:val="Textoindependiente"/>
        <w:spacing w:before="1"/>
      </w:pPr>
    </w:p>
    <w:p w14:paraId="16B1ACD1" w14:textId="77777777" w:rsidR="00205F7C" w:rsidRDefault="00C23F3D">
      <w:pPr>
        <w:pStyle w:val="Textoindependiente"/>
        <w:ind w:left="821" w:right="105"/>
        <w:jc w:val="both"/>
      </w:pPr>
      <w:r>
        <w:t>A</w:t>
      </w:r>
      <w:r>
        <w:rPr>
          <w:spacing w:val="47"/>
        </w:rPr>
        <w:t xml:space="preserve"> </w:t>
      </w:r>
      <w:r>
        <w:t>los</w:t>
      </w:r>
      <w:r>
        <w:rPr>
          <w:spacing w:val="47"/>
        </w:rPr>
        <w:t xml:space="preserve"> </w:t>
      </w:r>
      <w:r>
        <w:t>6</w:t>
      </w:r>
      <w:r>
        <w:rPr>
          <w:spacing w:val="46"/>
        </w:rPr>
        <w:t xml:space="preserve"> </w:t>
      </w:r>
      <w:r>
        <w:t>meses</w:t>
      </w:r>
      <w:r>
        <w:rPr>
          <w:spacing w:val="49"/>
        </w:rPr>
        <w:t xml:space="preserve"> </w:t>
      </w:r>
      <w:r>
        <w:t>desde</w:t>
      </w:r>
      <w:r>
        <w:rPr>
          <w:spacing w:val="49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notificación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la</w:t>
      </w:r>
      <w:r>
        <w:rPr>
          <w:spacing w:val="47"/>
        </w:rPr>
        <w:t xml:space="preserve"> </w:t>
      </w:r>
      <w:r>
        <w:t>Superintendencia</w:t>
      </w:r>
      <w:r>
        <w:rPr>
          <w:spacing w:val="47"/>
        </w:rPr>
        <w:t xml:space="preserve"> </w:t>
      </w:r>
      <w:r>
        <w:t>del</w:t>
      </w:r>
      <w:r>
        <w:rPr>
          <w:spacing w:val="49"/>
        </w:rPr>
        <w:t xml:space="preserve"> </w:t>
      </w:r>
      <w:r>
        <w:t>Medio</w:t>
      </w:r>
      <w:r>
        <w:rPr>
          <w:spacing w:val="49"/>
        </w:rPr>
        <w:t xml:space="preserve"> </w:t>
      </w:r>
      <w:r>
        <w:t>Ambiente</w:t>
      </w:r>
      <w:r>
        <w:rPr>
          <w:spacing w:val="48"/>
        </w:rPr>
        <w:t xml:space="preserve"> </w:t>
      </w:r>
      <w:r>
        <w:t>de</w:t>
      </w:r>
      <w:r>
        <w:rPr>
          <w:spacing w:val="48"/>
        </w:rPr>
        <w:t xml:space="preserve"> </w:t>
      </w:r>
      <w:r>
        <w:t>la</w:t>
      </w:r>
      <w:r>
        <w:rPr>
          <w:spacing w:val="-47"/>
        </w:rPr>
        <w:t xml:space="preserve"> </w:t>
      </w:r>
      <w:r>
        <w:t>activación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II,</w:t>
      </w:r>
      <w:r>
        <w:rPr>
          <w:spacing w:val="-3"/>
        </w:rPr>
        <w:t xml:space="preserve"> </w:t>
      </w:r>
      <w:r>
        <w:t>y también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meses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reducción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caudal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224</w:t>
      </w:r>
      <w:r>
        <w:rPr>
          <w:spacing w:val="-2"/>
        </w:rPr>
        <w:t xml:space="preserve"> </w:t>
      </w:r>
      <w:r>
        <w:t>L/s,</w:t>
      </w:r>
      <w:r>
        <w:rPr>
          <w:spacing w:val="-3"/>
        </w:rPr>
        <w:t xml:space="preserve"> </w:t>
      </w:r>
      <w:r>
        <w:t>se</w:t>
      </w:r>
      <w:r>
        <w:rPr>
          <w:spacing w:val="-47"/>
        </w:rPr>
        <w:t xml:space="preserve"> </w:t>
      </w:r>
      <w:r>
        <w:t>entregará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Superintendencia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Medio</w:t>
      </w:r>
      <w:r>
        <w:rPr>
          <w:spacing w:val="1"/>
        </w:rPr>
        <w:t xml:space="preserve"> </w:t>
      </w:r>
      <w:r>
        <w:t>Ambiente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informe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resultados</w:t>
      </w:r>
      <w:r>
        <w:rPr>
          <w:spacing w:val="1"/>
        </w:rPr>
        <w:t xml:space="preserve"> </w:t>
      </w:r>
      <w:r>
        <w:t>obtenidos y sus conclusiones. El contenido del informe será el indicado en el punto 5.4 del</w:t>
      </w:r>
      <w:r>
        <w:rPr>
          <w:spacing w:val="1"/>
        </w:rPr>
        <w:t xml:space="preserve"> </w:t>
      </w:r>
      <w:r>
        <w:t>Anexo</w:t>
      </w:r>
      <w:r>
        <w:rPr>
          <w:spacing w:val="-5"/>
        </w:rPr>
        <w:t xml:space="preserve"> </w:t>
      </w:r>
      <w:r>
        <w:t>3 del</w:t>
      </w:r>
      <w:r>
        <w:rPr>
          <w:spacing w:val="-4"/>
        </w:rPr>
        <w:t xml:space="preserve"> </w:t>
      </w:r>
      <w:r>
        <w:t>Adenda</w:t>
      </w:r>
      <w:r>
        <w:rPr>
          <w:spacing w:val="-2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 xml:space="preserve">RCA </w:t>
      </w:r>
      <w:proofErr w:type="spellStart"/>
      <w:r>
        <w:t>N°</w:t>
      </w:r>
      <w:proofErr w:type="spellEnd"/>
      <w:r>
        <w:rPr>
          <w:spacing w:val="-3"/>
        </w:rPr>
        <w:t xml:space="preserve"> </w:t>
      </w:r>
      <w:r>
        <w:t>21/2016.</w:t>
      </w:r>
    </w:p>
    <w:p w14:paraId="393F8FF0" w14:textId="77777777" w:rsidR="00205F7C" w:rsidRDefault="00205F7C">
      <w:pPr>
        <w:pStyle w:val="Textoindependiente"/>
        <w:spacing w:before="11"/>
        <w:rPr>
          <w:sz w:val="21"/>
        </w:rPr>
      </w:pPr>
    </w:p>
    <w:p w14:paraId="5681C500" w14:textId="77777777" w:rsidR="00205F7C" w:rsidRDefault="00C23F3D">
      <w:pPr>
        <w:pStyle w:val="Textoindependiente"/>
        <w:ind w:left="821" w:right="105"/>
        <w:jc w:val="both"/>
      </w:pPr>
      <w:r>
        <w:t>Para estos efectos, se utilizará la VI Actualización del Modelo Hidrogeológico del Salar de</w:t>
      </w:r>
      <w:r>
        <w:rPr>
          <w:spacing w:val="1"/>
        </w:rPr>
        <w:t xml:space="preserve"> </w:t>
      </w:r>
      <w:r>
        <w:t xml:space="preserve">Atacama, presentada </w:t>
      </w:r>
      <w:proofErr w:type="gramStart"/>
      <w:r>
        <w:t>de acuerdo al</w:t>
      </w:r>
      <w:proofErr w:type="gramEnd"/>
      <w:r>
        <w:t xml:space="preserve"> considerando 10.2.1 de la RCA 226/2006, una vez que</w:t>
      </w:r>
      <w:r>
        <w:rPr>
          <w:spacing w:val="1"/>
        </w:rPr>
        <w:t xml:space="preserve"> </w:t>
      </w:r>
      <w:r>
        <w:rPr>
          <w:spacing w:val="-1"/>
        </w:rPr>
        <w:t>se</w:t>
      </w:r>
      <w:r>
        <w:rPr>
          <w:spacing w:val="-12"/>
        </w:rPr>
        <w:t xml:space="preserve"> </w:t>
      </w:r>
      <w:r>
        <w:rPr>
          <w:spacing w:val="-1"/>
        </w:rPr>
        <w:t>encuentre</w:t>
      </w:r>
      <w:r>
        <w:rPr>
          <w:spacing w:val="-9"/>
        </w:rPr>
        <w:t xml:space="preserve"> </w:t>
      </w:r>
      <w:r>
        <w:rPr>
          <w:spacing w:val="-1"/>
        </w:rPr>
        <w:t>validada</w:t>
      </w:r>
      <w:r>
        <w:rPr>
          <w:spacing w:val="-9"/>
        </w:rPr>
        <w:t xml:space="preserve"> </w:t>
      </w:r>
      <w:r>
        <w:rPr>
          <w:spacing w:val="-1"/>
        </w:rPr>
        <w:t>por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Superintendencia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Medio</w:t>
      </w:r>
      <w:r>
        <w:rPr>
          <w:spacing w:val="-7"/>
        </w:rPr>
        <w:t xml:space="preserve"> </w:t>
      </w:r>
      <w:r>
        <w:t>Ambiente.</w:t>
      </w:r>
      <w:r>
        <w:rPr>
          <w:spacing w:val="-10"/>
        </w:rPr>
        <w:t xml:space="preserve"> </w:t>
      </w:r>
      <w:r>
        <w:t>Así,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aplicará</w:t>
      </w:r>
      <w:r>
        <w:rPr>
          <w:spacing w:val="-47"/>
        </w:rPr>
        <w:t xml:space="preserve"> </w:t>
      </w:r>
      <w:r>
        <w:t>la causal de desactivación solo una vez que cuente con un modelo validado y se pueda</w:t>
      </w:r>
      <w:r>
        <w:rPr>
          <w:spacing w:val="1"/>
        </w:rPr>
        <w:t xml:space="preserve"> </w:t>
      </w:r>
      <w:r>
        <w:t>aplicar</w:t>
      </w:r>
      <w:r>
        <w:rPr>
          <w:spacing w:val="-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evaluar la</w:t>
      </w:r>
      <w:r>
        <w:rPr>
          <w:spacing w:val="-5"/>
        </w:rPr>
        <w:t xml:space="preserve"> </w:t>
      </w:r>
      <w:r>
        <w:t>mantención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 reducción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salmuera.</w:t>
      </w:r>
    </w:p>
    <w:p w14:paraId="4B6F7088" w14:textId="77777777" w:rsidR="00205F7C" w:rsidRDefault="00205F7C">
      <w:pPr>
        <w:pStyle w:val="Textoindependiente"/>
      </w:pPr>
    </w:p>
    <w:p w14:paraId="0D3D01F4" w14:textId="77777777" w:rsidR="00205F7C" w:rsidRDefault="00205F7C">
      <w:pPr>
        <w:pStyle w:val="Textoindependiente"/>
      </w:pPr>
    </w:p>
    <w:p w14:paraId="78809A5F" w14:textId="77777777" w:rsidR="00205F7C" w:rsidRDefault="00C23F3D">
      <w:pPr>
        <w:pStyle w:val="Prrafodelista"/>
        <w:numPr>
          <w:ilvl w:val="0"/>
          <w:numId w:val="2"/>
        </w:numPr>
        <w:tabs>
          <w:tab w:val="left" w:pos="822"/>
        </w:tabs>
        <w:ind w:left="821" w:right="131" w:hanging="360"/>
      </w:pPr>
      <w:r>
        <w:t>Generar</w:t>
      </w:r>
      <w:r>
        <w:rPr>
          <w:spacing w:val="7"/>
        </w:rPr>
        <w:t xml:space="preserve"> </w:t>
      </w:r>
      <w:r>
        <w:t>informe</w:t>
      </w:r>
      <w:r>
        <w:rPr>
          <w:spacing w:val="13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investigación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efectividad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medida</w:t>
      </w:r>
      <w:r>
        <w:rPr>
          <w:spacing w:val="10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reducción</w:t>
      </w:r>
      <w:r>
        <w:rPr>
          <w:spacing w:val="8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extracción</w:t>
      </w:r>
      <w:r>
        <w:rPr>
          <w:spacing w:val="-47"/>
        </w:rPr>
        <w:t xml:space="preserve"> </w:t>
      </w:r>
      <w:r>
        <w:t>de salmuera.</w:t>
      </w:r>
    </w:p>
    <w:p w14:paraId="78AF1935" w14:textId="77777777" w:rsidR="00205F7C" w:rsidRDefault="00205F7C">
      <w:pPr>
        <w:pStyle w:val="Textoindependiente"/>
        <w:spacing w:before="1"/>
      </w:pPr>
    </w:p>
    <w:p w14:paraId="7066F944" w14:textId="77777777" w:rsidR="00205F7C" w:rsidRDefault="00C23F3D">
      <w:pPr>
        <w:pStyle w:val="Textoindependiente"/>
        <w:ind w:left="821" w:right="105"/>
        <w:jc w:val="both"/>
      </w:pPr>
      <w:r>
        <w:t>Doce</w:t>
      </w:r>
      <w:r>
        <w:rPr>
          <w:spacing w:val="-2"/>
        </w:rPr>
        <w:t xml:space="preserve"> </w:t>
      </w:r>
      <w:r>
        <w:t>meses</w:t>
      </w:r>
      <w:r>
        <w:rPr>
          <w:spacing w:val="-3"/>
        </w:rPr>
        <w:t xml:space="preserve"> </w:t>
      </w:r>
      <w:r>
        <w:t>después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reducción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caudal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extracción,</w:t>
      </w:r>
      <w:r>
        <w:rPr>
          <w:spacing w:val="-6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anualmente</w:t>
      </w:r>
      <w:r>
        <w:rPr>
          <w:spacing w:val="-2"/>
        </w:rPr>
        <w:t xml:space="preserve"> </w:t>
      </w:r>
      <w:r>
        <w:t>mientras no</w:t>
      </w:r>
      <w:r>
        <w:rPr>
          <w:spacing w:val="1"/>
        </w:rPr>
        <w:t xml:space="preserve"> </w:t>
      </w:r>
      <w:r>
        <w:t>se</w:t>
      </w:r>
      <w:r>
        <w:rPr>
          <w:spacing w:val="-47"/>
        </w:rPr>
        <w:t xml:space="preserve"> </w:t>
      </w:r>
      <w:r>
        <w:rPr>
          <w:spacing w:val="-1"/>
        </w:rPr>
        <w:t>desactive</w:t>
      </w:r>
      <w:r>
        <w:rPr>
          <w:spacing w:val="-11"/>
        </w:rPr>
        <w:t xml:space="preserve"> </w:t>
      </w:r>
      <w:r>
        <w:rPr>
          <w:spacing w:val="-1"/>
        </w:rPr>
        <w:t>la</w:t>
      </w:r>
      <w:r>
        <w:rPr>
          <w:spacing w:val="-12"/>
        </w:rPr>
        <w:t xml:space="preserve"> </w:t>
      </w:r>
      <w:r>
        <w:rPr>
          <w:spacing w:val="-1"/>
        </w:rPr>
        <w:t>Fase</w:t>
      </w:r>
      <w:r>
        <w:rPr>
          <w:spacing w:val="-10"/>
        </w:rPr>
        <w:t xml:space="preserve"> </w:t>
      </w:r>
      <w:r>
        <w:rPr>
          <w:spacing w:val="-1"/>
        </w:rPr>
        <w:t>II,</w:t>
      </w:r>
      <w:r>
        <w:rPr>
          <w:spacing w:val="-9"/>
        </w:rPr>
        <w:t xml:space="preserve"> </w:t>
      </w:r>
      <w:r>
        <w:rPr>
          <w:spacing w:val="-1"/>
        </w:rPr>
        <w:t>se</w:t>
      </w:r>
      <w:r>
        <w:rPr>
          <w:spacing w:val="-11"/>
        </w:rPr>
        <w:t xml:space="preserve"> </w:t>
      </w:r>
      <w:r>
        <w:rPr>
          <w:spacing w:val="-1"/>
        </w:rPr>
        <w:t>emitirá</w:t>
      </w:r>
      <w:r>
        <w:rPr>
          <w:spacing w:val="-11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informe</w:t>
      </w:r>
      <w:r>
        <w:rPr>
          <w:spacing w:val="-11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dará</w:t>
      </w:r>
      <w:r>
        <w:rPr>
          <w:spacing w:val="-10"/>
        </w:rPr>
        <w:t xml:space="preserve"> </w:t>
      </w:r>
      <w:r>
        <w:t>cuenta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eficacia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medida</w:t>
      </w:r>
      <w:r>
        <w:rPr>
          <w:spacing w:val="-47"/>
        </w:rPr>
        <w:t xml:space="preserve"> </w:t>
      </w:r>
      <w:r>
        <w:t>de reducción del caudal de extracción de salmuera tomada para revertir la tendencia del</w:t>
      </w:r>
      <w:r>
        <w:rPr>
          <w:spacing w:val="1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informará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reducción</w:t>
      </w:r>
      <w:r>
        <w:rPr>
          <w:spacing w:val="-4"/>
        </w:rPr>
        <w:t xml:space="preserve"> </w:t>
      </w:r>
      <w:r>
        <w:t>de caudal</w:t>
      </w:r>
      <w:r>
        <w:rPr>
          <w:spacing w:val="-3"/>
        </w:rPr>
        <w:t xml:space="preserve"> </w:t>
      </w:r>
      <w:r>
        <w:t>deberá</w:t>
      </w:r>
      <w:r>
        <w:rPr>
          <w:spacing w:val="-4"/>
        </w:rPr>
        <w:t xml:space="preserve"> </w:t>
      </w:r>
      <w:r>
        <w:t>mantenerse</w:t>
      </w:r>
      <w:r>
        <w:rPr>
          <w:spacing w:val="-5"/>
        </w:rPr>
        <w:t xml:space="preserve"> </w:t>
      </w:r>
      <w:r>
        <w:t>o aumentar</w:t>
      </w:r>
      <w:r>
        <w:rPr>
          <w:spacing w:val="-3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otro</w:t>
      </w:r>
      <w:r>
        <w:rPr>
          <w:spacing w:val="-47"/>
        </w:rPr>
        <w:t xml:space="preserve"> </w:t>
      </w:r>
      <w:r>
        <w:t xml:space="preserve">escalón. Esta evaluación técnica de la efectividad de la medida se realizará </w:t>
      </w:r>
      <w:proofErr w:type="gramStart"/>
      <w:r>
        <w:t>de acuerdo al</w:t>
      </w:r>
      <w:proofErr w:type="gramEnd"/>
      <w:r>
        <w:rPr>
          <w:spacing w:val="1"/>
        </w:rPr>
        <w:t xml:space="preserve"> </w:t>
      </w:r>
      <w:r>
        <w:t>punto 4.6 del Anexo</w:t>
      </w:r>
      <w:r>
        <w:rPr>
          <w:spacing w:val="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Adenda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RCA</w:t>
      </w:r>
      <w:r>
        <w:rPr>
          <w:spacing w:val="-1"/>
        </w:rPr>
        <w:t xml:space="preserve"> </w:t>
      </w:r>
      <w:proofErr w:type="spellStart"/>
      <w:r>
        <w:t>N°</w:t>
      </w:r>
      <w:proofErr w:type="spellEnd"/>
      <w:r>
        <w:rPr>
          <w:spacing w:val="-5"/>
        </w:rPr>
        <w:t xml:space="preserve"> </w:t>
      </w:r>
      <w:r>
        <w:t>21/2016.</w:t>
      </w:r>
    </w:p>
    <w:p w14:paraId="39759F03" w14:textId="77777777" w:rsidR="00205F7C" w:rsidRDefault="00205F7C">
      <w:pPr>
        <w:pStyle w:val="Textoindependiente"/>
        <w:spacing w:before="12"/>
        <w:rPr>
          <w:sz w:val="21"/>
        </w:rPr>
      </w:pPr>
    </w:p>
    <w:p w14:paraId="706212EC" w14:textId="77777777" w:rsidR="00205F7C" w:rsidRDefault="00C23F3D">
      <w:pPr>
        <w:pStyle w:val="Textoindependiente"/>
        <w:ind w:left="821" w:right="106"/>
        <w:jc w:val="both"/>
      </w:pPr>
      <w:r>
        <w:t>Para estos efectos, se utilizará la VI Actualización del Modelo Hidrogeológico del Salar de</w:t>
      </w:r>
      <w:r>
        <w:rPr>
          <w:spacing w:val="1"/>
        </w:rPr>
        <w:t xml:space="preserve"> </w:t>
      </w:r>
      <w:r>
        <w:t xml:space="preserve">Atacama, presentada </w:t>
      </w:r>
      <w:proofErr w:type="gramStart"/>
      <w:r>
        <w:t>de acuerdo al</w:t>
      </w:r>
      <w:proofErr w:type="gramEnd"/>
      <w:r>
        <w:t xml:space="preserve"> considerando 10.2.1 de la RCA 226/2006, una vez que</w:t>
      </w:r>
      <w:r>
        <w:rPr>
          <w:spacing w:val="1"/>
        </w:rPr>
        <w:t xml:space="preserve"> </w:t>
      </w:r>
      <w:r>
        <w:t>se encuentre validada por la Superintendencia del Medio Ambiente. En el intertanto, la</w:t>
      </w:r>
      <w:r>
        <w:rPr>
          <w:spacing w:val="1"/>
        </w:rPr>
        <w:t xml:space="preserve"> </w:t>
      </w:r>
      <w:r>
        <w:rPr>
          <w:spacing w:val="-1"/>
        </w:rPr>
        <w:t>empresa</w:t>
      </w:r>
      <w:r>
        <w:rPr>
          <w:spacing w:val="-9"/>
        </w:rPr>
        <w:t xml:space="preserve"> </w:t>
      </w:r>
      <w:r>
        <w:rPr>
          <w:spacing w:val="-1"/>
        </w:rPr>
        <w:t>aplicará</w:t>
      </w:r>
      <w:r>
        <w:rPr>
          <w:spacing w:val="-9"/>
        </w:rPr>
        <w:t xml:space="preserve"> </w:t>
      </w:r>
      <w:r>
        <w:rPr>
          <w:spacing w:val="-1"/>
        </w:rPr>
        <w:t>la</w:t>
      </w:r>
      <w:r>
        <w:rPr>
          <w:spacing w:val="-11"/>
        </w:rPr>
        <w:t xml:space="preserve"> </w:t>
      </w:r>
      <w:r>
        <w:rPr>
          <w:spacing w:val="-1"/>
        </w:rPr>
        <w:t>causal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9"/>
        </w:rPr>
        <w:t xml:space="preserve"> </w:t>
      </w:r>
      <w:r>
        <w:rPr>
          <w:spacing w:val="-1"/>
        </w:rPr>
        <w:t>desactivación</w:t>
      </w:r>
      <w:r>
        <w:rPr>
          <w:spacing w:val="-12"/>
        </w:rPr>
        <w:t xml:space="preserve"> </w:t>
      </w:r>
      <w:r>
        <w:t>solo</w:t>
      </w:r>
      <w:r>
        <w:rPr>
          <w:spacing w:val="-10"/>
        </w:rPr>
        <w:t xml:space="preserve"> </w:t>
      </w:r>
      <w:r>
        <w:t>una</w:t>
      </w:r>
      <w:r>
        <w:rPr>
          <w:spacing w:val="-9"/>
        </w:rPr>
        <w:t xml:space="preserve"> </w:t>
      </w:r>
      <w:r>
        <w:t>vez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cuente</w:t>
      </w:r>
      <w:r>
        <w:rPr>
          <w:spacing w:val="-10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un</w:t>
      </w:r>
      <w:r>
        <w:rPr>
          <w:spacing w:val="-12"/>
        </w:rPr>
        <w:t xml:space="preserve"> </w:t>
      </w:r>
      <w:r>
        <w:t>modelo</w:t>
      </w:r>
      <w:r>
        <w:rPr>
          <w:spacing w:val="-7"/>
        </w:rPr>
        <w:t xml:space="preserve"> </w:t>
      </w:r>
      <w:r>
        <w:t>validado</w:t>
      </w:r>
      <w:r>
        <w:rPr>
          <w:spacing w:val="-47"/>
        </w:rPr>
        <w:t xml:space="preserve"> </w:t>
      </w:r>
      <w:r>
        <w:t>y se</w:t>
      </w:r>
      <w:r>
        <w:rPr>
          <w:spacing w:val="-2"/>
        </w:rPr>
        <w:t xml:space="preserve"> </w:t>
      </w:r>
      <w:r>
        <w:t>pueda aplicar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evaluar la</w:t>
      </w:r>
      <w:r>
        <w:rPr>
          <w:spacing w:val="-1"/>
        </w:rPr>
        <w:t xml:space="preserve"> </w:t>
      </w:r>
      <w:r>
        <w:t>mantención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reducción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salmuera.</w:t>
      </w:r>
    </w:p>
    <w:p w14:paraId="7D7CE9F5" w14:textId="77777777" w:rsidR="00205F7C" w:rsidRDefault="00205F7C">
      <w:pPr>
        <w:jc w:val="both"/>
        <w:sectPr w:rsidR="00205F7C">
          <w:headerReference w:type="default" r:id="rId79"/>
          <w:footerReference w:type="default" r:id="rId80"/>
          <w:pgSz w:w="12240" w:h="15840"/>
          <w:pgMar w:top="1380" w:right="1580" w:bottom="280" w:left="1600" w:header="0" w:footer="0" w:gutter="0"/>
          <w:cols w:space="720"/>
        </w:sectPr>
      </w:pPr>
    </w:p>
    <w:p w14:paraId="3C285085" w14:textId="0C52B53B" w:rsidR="00205F7C" w:rsidRDefault="00C23F3D">
      <w:pPr>
        <w:pStyle w:val="Ttulo2"/>
        <w:spacing w:before="35"/>
        <w:ind w:left="3394" w:right="819" w:hanging="833"/>
        <w:jc w:val="left"/>
      </w:pPr>
      <w:r>
        <w:rPr>
          <w:noProof/>
        </w:rPr>
        <w:lastRenderedPageBreak/>
        <w:drawing>
          <wp:anchor distT="0" distB="0" distL="0" distR="0" simplePos="0" relativeHeight="486253568" behindDoc="1" locked="0" layoutInCell="1" allowOverlap="1" wp14:anchorId="045F9C9A" wp14:editId="63076A5A">
            <wp:simplePos x="0" y="0"/>
            <wp:positionH relativeFrom="page">
              <wp:posOffset>958850</wp:posOffset>
            </wp:positionH>
            <wp:positionV relativeFrom="paragraph">
              <wp:posOffset>32304</wp:posOffset>
            </wp:positionV>
            <wp:extent cx="877633" cy="467359"/>
            <wp:effectExtent l="0" t="0" r="0" b="0"/>
            <wp:wrapNone/>
            <wp:docPr id="2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633" cy="4673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3199"/>
        </w:rPr>
        <w:t>INFORME N.º 3</w:t>
      </w:r>
      <w:r w:rsidR="00AD1E9E">
        <w:rPr>
          <w:color w:val="003199"/>
        </w:rPr>
        <w:t>6</w:t>
      </w:r>
      <w:r>
        <w:rPr>
          <w:color w:val="003199"/>
        </w:rPr>
        <w:t xml:space="preserve"> DEL PSAH PROYECTO CAMBIOS Y MEJORAS DE LA</w:t>
      </w:r>
      <w:r>
        <w:rPr>
          <w:color w:val="003199"/>
          <w:spacing w:val="-47"/>
        </w:rPr>
        <w:t xml:space="preserve"> </w:t>
      </w:r>
      <w:r>
        <w:rPr>
          <w:color w:val="003199"/>
        </w:rPr>
        <w:t>OPERACIÓN</w:t>
      </w:r>
      <w:r>
        <w:rPr>
          <w:color w:val="003199"/>
          <w:spacing w:val="-1"/>
        </w:rPr>
        <w:t xml:space="preserve"> </w:t>
      </w:r>
      <w:r>
        <w:rPr>
          <w:color w:val="003199"/>
        </w:rPr>
        <w:t>MINERA</w:t>
      </w:r>
      <w:r>
        <w:rPr>
          <w:color w:val="003199"/>
          <w:spacing w:val="-3"/>
        </w:rPr>
        <w:t xml:space="preserve"> </w:t>
      </w:r>
      <w:r>
        <w:rPr>
          <w:color w:val="003199"/>
        </w:rPr>
        <w:t>EN</w:t>
      </w:r>
      <w:r>
        <w:rPr>
          <w:color w:val="003199"/>
          <w:spacing w:val="-2"/>
        </w:rPr>
        <w:t xml:space="preserve"> </w:t>
      </w:r>
      <w:r>
        <w:rPr>
          <w:color w:val="003199"/>
        </w:rPr>
        <w:t>EL</w:t>
      </w:r>
      <w:r>
        <w:rPr>
          <w:color w:val="003199"/>
          <w:spacing w:val="-3"/>
        </w:rPr>
        <w:t xml:space="preserve"> </w:t>
      </w:r>
      <w:r>
        <w:rPr>
          <w:color w:val="003199"/>
        </w:rPr>
        <w:t>SALAR DE</w:t>
      </w:r>
      <w:r>
        <w:rPr>
          <w:color w:val="003199"/>
          <w:spacing w:val="-2"/>
        </w:rPr>
        <w:t xml:space="preserve"> </w:t>
      </w:r>
      <w:r>
        <w:rPr>
          <w:color w:val="003199"/>
        </w:rPr>
        <w:t>ATACAMA</w:t>
      </w:r>
    </w:p>
    <w:p w14:paraId="71A5C32C" w14:textId="77777777" w:rsidR="00205F7C" w:rsidRDefault="00C23F3D">
      <w:pPr>
        <w:pStyle w:val="Ttulo2"/>
        <w:tabs>
          <w:tab w:val="left" w:pos="4767"/>
          <w:tab w:val="left" w:pos="9263"/>
        </w:tabs>
        <w:spacing w:before="8"/>
        <w:ind w:left="110" w:right="0"/>
        <w:jc w:val="left"/>
      </w:pPr>
      <w:r>
        <w:rPr>
          <w:color w:val="003199"/>
          <w:u w:val="single" w:color="003199"/>
        </w:rPr>
        <w:t xml:space="preserve"> </w:t>
      </w:r>
      <w:r>
        <w:rPr>
          <w:color w:val="003199"/>
          <w:u w:val="single" w:color="003199"/>
        </w:rPr>
        <w:tab/>
        <w:t>RCA</w:t>
      </w:r>
      <w:r>
        <w:rPr>
          <w:color w:val="003199"/>
          <w:spacing w:val="-5"/>
          <w:u w:val="single" w:color="003199"/>
        </w:rPr>
        <w:t xml:space="preserve"> </w:t>
      </w:r>
      <w:r>
        <w:rPr>
          <w:color w:val="003199"/>
          <w:u w:val="single" w:color="003199"/>
        </w:rPr>
        <w:t>N.º</w:t>
      </w:r>
      <w:r>
        <w:rPr>
          <w:color w:val="003199"/>
          <w:spacing w:val="-3"/>
          <w:u w:val="single" w:color="003199"/>
        </w:rPr>
        <w:t xml:space="preserve"> </w:t>
      </w:r>
      <w:r>
        <w:rPr>
          <w:color w:val="003199"/>
          <w:u w:val="single" w:color="003199"/>
        </w:rPr>
        <w:t>226/2006</w:t>
      </w:r>
      <w:r>
        <w:rPr>
          <w:color w:val="003199"/>
          <w:u w:val="single" w:color="003199"/>
        </w:rPr>
        <w:tab/>
      </w:r>
    </w:p>
    <w:p w14:paraId="7F3D6C69" w14:textId="77777777" w:rsidR="00205F7C" w:rsidRDefault="00205F7C">
      <w:pPr>
        <w:pStyle w:val="Textoindependiente"/>
        <w:rPr>
          <w:b/>
          <w:sz w:val="20"/>
        </w:rPr>
      </w:pPr>
    </w:p>
    <w:p w14:paraId="7274FB0B" w14:textId="77777777" w:rsidR="00205F7C" w:rsidRDefault="00205F7C">
      <w:pPr>
        <w:pStyle w:val="Textoindependiente"/>
        <w:rPr>
          <w:b/>
          <w:sz w:val="20"/>
        </w:rPr>
      </w:pPr>
    </w:p>
    <w:p w14:paraId="0CCFBB6D" w14:textId="77777777" w:rsidR="00205F7C" w:rsidRDefault="00205F7C">
      <w:pPr>
        <w:pStyle w:val="Textoindependiente"/>
        <w:rPr>
          <w:b/>
          <w:sz w:val="20"/>
        </w:rPr>
      </w:pPr>
    </w:p>
    <w:p w14:paraId="185603C4" w14:textId="77777777" w:rsidR="00205F7C" w:rsidRDefault="00205F7C">
      <w:pPr>
        <w:pStyle w:val="Textoindependiente"/>
        <w:rPr>
          <w:b/>
          <w:sz w:val="20"/>
        </w:rPr>
      </w:pPr>
    </w:p>
    <w:p w14:paraId="36DB2E66" w14:textId="77777777" w:rsidR="00205F7C" w:rsidRDefault="00205F7C">
      <w:pPr>
        <w:pStyle w:val="Textoindependiente"/>
        <w:rPr>
          <w:b/>
          <w:sz w:val="20"/>
        </w:rPr>
      </w:pPr>
    </w:p>
    <w:p w14:paraId="118FE1BD" w14:textId="77777777" w:rsidR="00205F7C" w:rsidRDefault="00205F7C">
      <w:pPr>
        <w:pStyle w:val="Textoindependiente"/>
        <w:rPr>
          <w:b/>
          <w:sz w:val="20"/>
        </w:rPr>
      </w:pPr>
    </w:p>
    <w:p w14:paraId="57D3CB9A" w14:textId="77777777" w:rsidR="00205F7C" w:rsidRDefault="00205F7C">
      <w:pPr>
        <w:pStyle w:val="Textoindependiente"/>
        <w:rPr>
          <w:b/>
          <w:sz w:val="20"/>
        </w:rPr>
      </w:pPr>
    </w:p>
    <w:p w14:paraId="7336B8C5" w14:textId="77777777" w:rsidR="00205F7C" w:rsidRDefault="00205F7C">
      <w:pPr>
        <w:pStyle w:val="Textoindependiente"/>
        <w:spacing w:before="8"/>
        <w:rPr>
          <w:b/>
          <w:sz w:val="27"/>
        </w:rPr>
      </w:pPr>
    </w:p>
    <w:p w14:paraId="155B5801" w14:textId="77777777" w:rsidR="00205F7C" w:rsidRDefault="00C23F3D">
      <w:pPr>
        <w:spacing w:before="92"/>
        <w:ind w:left="1858"/>
        <w:rPr>
          <w:rFonts w:ascii="Arial"/>
          <w:b/>
          <w:sz w:val="28"/>
        </w:rPr>
      </w:pPr>
      <w:r>
        <w:rPr>
          <w:rFonts w:ascii="Arial"/>
          <w:b/>
          <w:sz w:val="28"/>
        </w:rPr>
        <w:t>Anexo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12.4</w:t>
      </w:r>
    </w:p>
    <w:p w14:paraId="6C4BCA58" w14:textId="77777777" w:rsidR="00205F7C" w:rsidRDefault="00C23F3D">
      <w:pPr>
        <w:spacing w:before="187" w:line="256" w:lineRule="auto"/>
        <w:ind w:left="1858" w:right="1651"/>
        <w:rPr>
          <w:rFonts w:ascii="Arial MT" w:hAnsi="Arial MT"/>
          <w:sz w:val="28"/>
        </w:rPr>
      </w:pPr>
      <w:r>
        <w:rPr>
          <w:rFonts w:ascii="Arial MT" w:hAnsi="Arial MT"/>
          <w:sz w:val="28"/>
        </w:rPr>
        <w:t xml:space="preserve">Anexo 4.05 del </w:t>
      </w:r>
      <w:proofErr w:type="spellStart"/>
      <w:r>
        <w:rPr>
          <w:rFonts w:ascii="Arial MT" w:hAnsi="Arial MT"/>
          <w:sz w:val="28"/>
        </w:rPr>
        <w:t>PdC</w:t>
      </w:r>
      <w:proofErr w:type="spellEnd"/>
      <w:r>
        <w:rPr>
          <w:rFonts w:ascii="Arial MT" w:hAnsi="Arial MT"/>
          <w:sz w:val="28"/>
        </w:rPr>
        <w:t>: Protocolo de aplicación de</w:t>
      </w:r>
      <w:r>
        <w:rPr>
          <w:rFonts w:ascii="Arial MT" w:hAnsi="Arial MT"/>
          <w:spacing w:val="-75"/>
          <w:sz w:val="28"/>
        </w:rPr>
        <w:t xml:space="preserve"> </w:t>
      </w:r>
      <w:r>
        <w:rPr>
          <w:rFonts w:ascii="Arial MT" w:hAnsi="Arial MT"/>
          <w:sz w:val="28"/>
        </w:rPr>
        <w:t>umbrales definidos</w:t>
      </w:r>
      <w:r>
        <w:rPr>
          <w:rFonts w:ascii="Arial MT" w:hAnsi="Arial MT"/>
          <w:spacing w:val="-3"/>
          <w:sz w:val="28"/>
        </w:rPr>
        <w:t xml:space="preserve"> </w:t>
      </w:r>
      <w:r>
        <w:rPr>
          <w:rFonts w:ascii="Arial MT" w:hAnsi="Arial MT"/>
          <w:sz w:val="28"/>
        </w:rPr>
        <w:t>para</w:t>
      </w:r>
      <w:r>
        <w:rPr>
          <w:rFonts w:ascii="Arial MT" w:hAnsi="Arial MT"/>
          <w:spacing w:val="-1"/>
          <w:sz w:val="28"/>
        </w:rPr>
        <w:t xml:space="preserve"> </w:t>
      </w:r>
      <w:r>
        <w:rPr>
          <w:rFonts w:ascii="Arial MT" w:hAnsi="Arial MT"/>
          <w:sz w:val="28"/>
        </w:rPr>
        <w:t>el</w:t>
      </w:r>
      <w:r>
        <w:rPr>
          <w:rFonts w:ascii="Arial MT" w:hAnsi="Arial MT"/>
          <w:spacing w:val="-1"/>
          <w:sz w:val="28"/>
        </w:rPr>
        <w:t xml:space="preserve"> </w:t>
      </w:r>
      <w:r>
        <w:rPr>
          <w:rFonts w:ascii="Arial MT" w:hAnsi="Arial MT"/>
          <w:sz w:val="28"/>
        </w:rPr>
        <w:t>Sistema</w:t>
      </w:r>
      <w:r>
        <w:rPr>
          <w:rFonts w:ascii="Arial MT" w:hAnsi="Arial MT"/>
          <w:spacing w:val="-3"/>
          <w:sz w:val="28"/>
        </w:rPr>
        <w:t xml:space="preserve"> </w:t>
      </w:r>
      <w:r>
        <w:rPr>
          <w:rFonts w:ascii="Arial MT" w:hAnsi="Arial MT"/>
          <w:sz w:val="28"/>
        </w:rPr>
        <w:t>Peine</w:t>
      </w:r>
    </w:p>
    <w:p w14:paraId="329E83B6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62FACC5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6E03B843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1FC0D31C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436F9AE2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B95B568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95D207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4B2315D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31CC454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1A4BAFC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17A621C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5B69922C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C19908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BC97BA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B98B683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C9EB681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5FCC3087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76E97B1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8BE235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15D8EE1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1D3F06E9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15F8E2D4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08228BC0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0580916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C615DA5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7E5255CF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37B2E25B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64A29625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4C670885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27BEB28E" w14:textId="77777777" w:rsidR="00205F7C" w:rsidRDefault="00205F7C">
      <w:pPr>
        <w:pStyle w:val="Textoindependiente"/>
        <w:rPr>
          <w:rFonts w:ascii="Arial MT"/>
          <w:sz w:val="30"/>
        </w:rPr>
      </w:pPr>
    </w:p>
    <w:p w14:paraId="59D4BC10" w14:textId="6D9F8956" w:rsidR="00205F7C" w:rsidRDefault="009716D1">
      <w:pPr>
        <w:tabs>
          <w:tab w:val="left" w:pos="8658"/>
        </w:tabs>
        <w:spacing w:before="202"/>
        <w:ind w:left="761"/>
        <w:rPr>
          <w:rFonts w:ascii="Arial"/>
          <w:b/>
          <w:sz w:val="16"/>
        </w:rPr>
      </w:pPr>
      <w:r>
        <w:pict w14:anchorId="2E87F78E">
          <v:rect id="_x0000_s2050" style="position:absolute;left:0;text-align:left;margin-left:60.25pt;margin-top:2.95pt;width:474.85pt;height:.95pt;z-index:15740928;mso-position-horizontal-relative:page" fillcolor="#003199" stroked="f">
            <w10:wrap anchorx="page"/>
          </v:rect>
        </w:pict>
      </w:r>
      <w:r w:rsidR="00C23F3D">
        <w:rPr>
          <w:rFonts w:ascii="Arial"/>
          <w:b/>
          <w:color w:val="003199"/>
          <w:sz w:val="16"/>
        </w:rPr>
        <w:t>INFORME</w:t>
      </w:r>
      <w:r w:rsidR="00C23F3D">
        <w:rPr>
          <w:rFonts w:ascii="Arial"/>
          <w:b/>
          <w:color w:val="003199"/>
          <w:spacing w:val="-5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DE</w:t>
      </w:r>
      <w:r w:rsidR="00C23F3D">
        <w:rPr>
          <w:rFonts w:ascii="Arial"/>
          <w:b/>
          <w:color w:val="003199"/>
          <w:spacing w:val="-4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MONITOREO</w:t>
      </w:r>
      <w:r w:rsidR="00C23F3D">
        <w:rPr>
          <w:rFonts w:ascii="Arial"/>
          <w:b/>
          <w:color w:val="003199"/>
          <w:spacing w:val="-5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SEMESTRAL</w:t>
      </w:r>
      <w:r w:rsidR="00C23F3D">
        <w:rPr>
          <w:rFonts w:ascii="Arial"/>
          <w:b/>
          <w:color w:val="003199"/>
          <w:spacing w:val="-5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ACTUALIZADO</w:t>
      </w:r>
      <w:r w:rsidR="00C23F3D">
        <w:rPr>
          <w:rFonts w:ascii="Arial"/>
          <w:b/>
          <w:color w:val="003199"/>
          <w:spacing w:val="-4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A</w:t>
      </w:r>
      <w:r w:rsidR="00C23F3D">
        <w:rPr>
          <w:rFonts w:ascii="Arial"/>
          <w:b/>
          <w:color w:val="003199"/>
          <w:spacing w:val="-6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DICIEMBRE</w:t>
      </w:r>
      <w:r w:rsidR="00C23F3D">
        <w:rPr>
          <w:rFonts w:ascii="Arial"/>
          <w:b/>
          <w:color w:val="003199"/>
          <w:spacing w:val="-4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DE</w:t>
      </w:r>
      <w:r w:rsidR="00C23F3D">
        <w:rPr>
          <w:rFonts w:ascii="Arial"/>
          <w:b/>
          <w:color w:val="003199"/>
          <w:spacing w:val="-5"/>
          <w:sz w:val="16"/>
        </w:rPr>
        <w:t xml:space="preserve"> </w:t>
      </w:r>
      <w:r w:rsidR="00C23F3D">
        <w:rPr>
          <w:rFonts w:ascii="Arial"/>
          <w:b/>
          <w:color w:val="003199"/>
          <w:sz w:val="16"/>
        </w:rPr>
        <w:t>202</w:t>
      </w:r>
      <w:r w:rsidR="00AD1E9E">
        <w:rPr>
          <w:rFonts w:ascii="Arial"/>
          <w:b/>
          <w:color w:val="003199"/>
          <w:sz w:val="16"/>
        </w:rPr>
        <w:t>4</w:t>
      </w:r>
      <w:r w:rsidR="00C23F3D">
        <w:rPr>
          <w:rFonts w:ascii="Arial"/>
          <w:b/>
          <w:color w:val="003199"/>
          <w:sz w:val="16"/>
        </w:rPr>
        <w:tab/>
        <w:t>ANEXOS</w:t>
      </w:r>
    </w:p>
    <w:p w14:paraId="513FA0C8" w14:textId="77777777" w:rsidR="00205F7C" w:rsidRDefault="00205F7C">
      <w:pPr>
        <w:rPr>
          <w:rFonts w:ascii="Arial"/>
          <w:sz w:val="16"/>
        </w:rPr>
        <w:sectPr w:rsidR="00205F7C">
          <w:headerReference w:type="default" r:id="rId81"/>
          <w:footerReference w:type="default" r:id="rId82"/>
          <w:pgSz w:w="11920" w:h="16850"/>
          <w:pgMar w:top="940" w:right="1200" w:bottom="280" w:left="1260" w:header="0" w:footer="0" w:gutter="0"/>
          <w:cols w:space="720"/>
        </w:sectPr>
      </w:pPr>
    </w:p>
    <w:p w14:paraId="1107F2E0" w14:textId="77777777" w:rsidR="00205F7C" w:rsidRDefault="00C23F3D">
      <w:pPr>
        <w:spacing w:before="78" w:line="242" w:lineRule="auto"/>
        <w:ind w:left="2843" w:right="88" w:hanging="84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Instructivo Superintendencia de Operaciones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Gerencia Hidrogeología Salar</w:t>
      </w:r>
    </w:p>
    <w:p w14:paraId="78FD2329" w14:textId="77777777" w:rsidR="00205F7C" w:rsidRDefault="00C23F3D">
      <w:pPr>
        <w:pStyle w:val="Textoindependiente"/>
        <w:spacing w:line="247" w:lineRule="exact"/>
        <w:ind w:left="1687"/>
        <w:rPr>
          <w:rFonts w:ascii="Arial MT" w:hAnsi="Arial MT"/>
        </w:rPr>
      </w:pPr>
      <w:r>
        <w:rPr>
          <w:rFonts w:ascii="Arial MT" w:hAnsi="Arial MT"/>
        </w:rPr>
        <w:t>“Monitoreo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Plan de Contingencia Ambiental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sector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Peine”</w:t>
      </w:r>
    </w:p>
    <w:p w14:paraId="223AC70B" w14:textId="77777777" w:rsidR="00205F7C" w:rsidRDefault="00C23F3D">
      <w:pPr>
        <w:spacing w:before="192"/>
        <w:ind w:left="1384"/>
        <w:rPr>
          <w:rFonts w:ascii="Arial" w:hAnsi="Arial"/>
          <w:b/>
          <w:sz w:val="20"/>
        </w:rPr>
      </w:pPr>
      <w:r>
        <w:br w:type="column"/>
      </w:r>
      <w:r>
        <w:rPr>
          <w:rFonts w:ascii="Arial" w:hAnsi="Arial"/>
          <w:b/>
          <w:sz w:val="20"/>
        </w:rPr>
        <w:t>CÓDIGO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I-042</w:t>
      </w:r>
    </w:p>
    <w:p w14:paraId="43F2C13F" w14:textId="77777777" w:rsidR="00205F7C" w:rsidRDefault="00205F7C">
      <w:pPr>
        <w:pStyle w:val="Textoindependiente"/>
        <w:spacing w:before="4"/>
        <w:rPr>
          <w:rFonts w:ascii="Arial"/>
          <w:b/>
          <w:sz w:val="28"/>
        </w:rPr>
      </w:pPr>
    </w:p>
    <w:p w14:paraId="52EC55F8" w14:textId="77777777" w:rsidR="00205F7C" w:rsidRDefault="00C23F3D">
      <w:pPr>
        <w:spacing w:before="1"/>
        <w:ind w:left="404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Fecha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emisión: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junio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2018</w:t>
      </w:r>
    </w:p>
    <w:p w14:paraId="4FAADAE4" w14:textId="77777777" w:rsidR="00205F7C" w:rsidRDefault="00205F7C">
      <w:pPr>
        <w:rPr>
          <w:rFonts w:ascii="Arial" w:hAnsi="Arial"/>
          <w:sz w:val="18"/>
        </w:rPr>
        <w:sectPr w:rsidR="00205F7C">
          <w:headerReference w:type="default" r:id="rId83"/>
          <w:footerReference w:type="default" r:id="rId84"/>
          <w:pgSz w:w="12240" w:h="15840"/>
          <w:pgMar w:top="460" w:right="960" w:bottom="280" w:left="900" w:header="0" w:footer="0" w:gutter="0"/>
          <w:cols w:num="2" w:space="720" w:equalWidth="0">
            <w:col w:w="7286" w:space="40"/>
            <w:col w:w="3054"/>
          </w:cols>
        </w:sectPr>
      </w:pPr>
    </w:p>
    <w:p w14:paraId="689C47D3" w14:textId="77777777" w:rsidR="00205F7C" w:rsidRDefault="00C23F3D">
      <w:pPr>
        <w:pStyle w:val="Textoindependiente"/>
        <w:spacing w:before="4"/>
        <w:rPr>
          <w:rFonts w:ascii="Arial"/>
          <w:b/>
          <w:sz w:val="27"/>
        </w:rPr>
      </w:pPr>
      <w:r>
        <w:rPr>
          <w:noProof/>
        </w:rPr>
        <w:drawing>
          <wp:anchor distT="0" distB="0" distL="0" distR="0" simplePos="0" relativeHeight="486254080" behindDoc="1" locked="0" layoutInCell="1" allowOverlap="1" wp14:anchorId="3130DBE7" wp14:editId="3A70F42D">
            <wp:simplePos x="0" y="0"/>
            <wp:positionH relativeFrom="page">
              <wp:posOffset>25400</wp:posOffset>
            </wp:positionH>
            <wp:positionV relativeFrom="page">
              <wp:posOffset>52705</wp:posOffset>
            </wp:positionV>
            <wp:extent cx="7583170" cy="9791063"/>
            <wp:effectExtent l="0" t="0" r="0" b="0"/>
            <wp:wrapNone/>
            <wp:docPr id="2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4.jpe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3170" cy="9791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7C522D" w14:textId="77777777" w:rsidR="00205F7C" w:rsidRDefault="00C23F3D">
      <w:pPr>
        <w:pStyle w:val="Ttulo2"/>
        <w:numPr>
          <w:ilvl w:val="0"/>
          <w:numId w:val="1"/>
        </w:numPr>
        <w:tabs>
          <w:tab w:val="left" w:pos="799"/>
          <w:tab w:val="left" w:pos="800"/>
        </w:tabs>
        <w:spacing w:before="93"/>
        <w:ind w:right="0" w:hanging="568"/>
        <w:jc w:val="left"/>
        <w:rPr>
          <w:rFonts w:ascii="Arial" w:hAnsi="Arial"/>
        </w:rPr>
      </w:pPr>
      <w:r>
        <w:rPr>
          <w:rFonts w:ascii="Arial" w:hAnsi="Arial"/>
        </w:rPr>
        <w:t>Introducción</w:t>
      </w:r>
    </w:p>
    <w:p w14:paraId="1269711A" w14:textId="77777777" w:rsidR="00205F7C" w:rsidRDefault="00C23F3D">
      <w:pPr>
        <w:pStyle w:val="Textoindependiente"/>
        <w:spacing w:before="208"/>
        <w:ind w:left="232" w:right="171"/>
        <w:jc w:val="both"/>
        <w:rPr>
          <w:rFonts w:ascii="Arial MT" w:hAnsi="Arial MT"/>
        </w:rPr>
      </w:pPr>
      <w:r>
        <w:rPr>
          <w:rFonts w:ascii="Arial MT" w:hAnsi="Arial MT"/>
        </w:rPr>
        <w:t>El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presente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instructivo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describe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los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pasos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para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realizar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el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monitoreo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denominado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“Plan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Contingencia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Ambiental sector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Peine”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(Ver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Tabla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1).</w:t>
      </w:r>
    </w:p>
    <w:p w14:paraId="7224A35F" w14:textId="77777777" w:rsidR="00205F7C" w:rsidRDefault="00205F7C">
      <w:pPr>
        <w:pStyle w:val="Textoindependiente"/>
        <w:spacing w:before="11"/>
        <w:rPr>
          <w:rFonts w:ascii="Arial MT"/>
          <w:sz w:val="21"/>
        </w:rPr>
      </w:pPr>
    </w:p>
    <w:p w14:paraId="029C64CF" w14:textId="77777777" w:rsidR="00205F7C" w:rsidRDefault="00C23F3D">
      <w:pPr>
        <w:pStyle w:val="Textoindependiente"/>
        <w:ind w:left="232" w:right="168"/>
        <w:jc w:val="both"/>
        <w:rPr>
          <w:rFonts w:ascii="Arial MT" w:hAnsi="Arial MT"/>
        </w:rPr>
      </w:pPr>
      <w:r>
        <w:rPr>
          <w:rFonts w:ascii="Arial MT" w:hAnsi="Arial MT"/>
        </w:rPr>
        <w:t>Este</w:t>
      </w:r>
      <w:r>
        <w:rPr>
          <w:rFonts w:ascii="Arial MT" w:hAnsi="Arial MT"/>
          <w:spacing w:val="10"/>
        </w:rPr>
        <w:t xml:space="preserve"> </w:t>
      </w:r>
      <w:r>
        <w:rPr>
          <w:rFonts w:ascii="Arial MT" w:hAnsi="Arial MT"/>
        </w:rPr>
        <w:t>documento</w:t>
      </w:r>
      <w:r>
        <w:rPr>
          <w:rFonts w:ascii="Arial MT" w:hAnsi="Arial MT"/>
          <w:spacing w:val="11"/>
        </w:rPr>
        <w:t xml:space="preserve"> </w:t>
      </w:r>
      <w:r>
        <w:rPr>
          <w:rFonts w:ascii="Arial MT" w:hAnsi="Arial MT"/>
        </w:rPr>
        <w:t>debe</w:t>
      </w:r>
      <w:r>
        <w:rPr>
          <w:rFonts w:ascii="Arial MT" w:hAnsi="Arial MT"/>
          <w:spacing w:val="15"/>
        </w:rPr>
        <w:t xml:space="preserve"> </w:t>
      </w:r>
      <w:r>
        <w:rPr>
          <w:rFonts w:ascii="Arial MT" w:hAnsi="Arial MT"/>
        </w:rPr>
        <w:t>ser</w:t>
      </w:r>
      <w:r>
        <w:rPr>
          <w:rFonts w:ascii="Arial MT" w:hAnsi="Arial MT"/>
          <w:spacing w:val="13"/>
        </w:rPr>
        <w:t xml:space="preserve"> </w:t>
      </w:r>
      <w:r>
        <w:rPr>
          <w:rFonts w:ascii="Arial MT" w:hAnsi="Arial MT"/>
        </w:rPr>
        <w:t>revisado</w:t>
      </w:r>
      <w:r>
        <w:rPr>
          <w:rFonts w:ascii="Arial MT" w:hAnsi="Arial MT"/>
          <w:spacing w:val="11"/>
        </w:rPr>
        <w:t xml:space="preserve"> </w:t>
      </w:r>
      <w:r>
        <w:rPr>
          <w:rFonts w:ascii="Arial MT" w:hAnsi="Arial MT"/>
        </w:rPr>
        <w:t>anualmente</w:t>
      </w:r>
      <w:r>
        <w:rPr>
          <w:rFonts w:ascii="Arial MT" w:hAnsi="Arial MT"/>
          <w:spacing w:val="15"/>
        </w:rPr>
        <w:t xml:space="preserve"> </w:t>
      </w:r>
      <w:r>
        <w:rPr>
          <w:rFonts w:ascii="Arial MT" w:hAnsi="Arial MT"/>
        </w:rPr>
        <w:t>o</w:t>
      </w:r>
      <w:r>
        <w:rPr>
          <w:rFonts w:ascii="Arial MT" w:hAnsi="Arial MT"/>
          <w:spacing w:val="11"/>
        </w:rPr>
        <w:t xml:space="preserve"> </w:t>
      </w:r>
      <w:r>
        <w:rPr>
          <w:rFonts w:ascii="Arial MT" w:hAnsi="Arial MT"/>
        </w:rPr>
        <w:t>cuando</w:t>
      </w:r>
      <w:r>
        <w:rPr>
          <w:rFonts w:ascii="Arial MT" w:hAnsi="Arial MT"/>
          <w:spacing w:val="16"/>
        </w:rPr>
        <w:t xml:space="preserve"> </w:t>
      </w:r>
      <w:r>
        <w:rPr>
          <w:rFonts w:ascii="Arial MT" w:hAnsi="Arial MT"/>
        </w:rPr>
        <w:t>cambien</w:t>
      </w:r>
      <w:r>
        <w:rPr>
          <w:rFonts w:ascii="Arial MT" w:hAnsi="Arial MT"/>
          <w:spacing w:val="15"/>
        </w:rPr>
        <w:t xml:space="preserve"> </w:t>
      </w:r>
      <w:r>
        <w:rPr>
          <w:rFonts w:ascii="Arial MT" w:hAnsi="Arial MT"/>
        </w:rPr>
        <w:t>las</w:t>
      </w:r>
      <w:r>
        <w:rPr>
          <w:rFonts w:ascii="Arial MT" w:hAnsi="Arial MT"/>
          <w:spacing w:val="14"/>
        </w:rPr>
        <w:t xml:space="preserve"> </w:t>
      </w:r>
      <w:r>
        <w:rPr>
          <w:rFonts w:ascii="Arial MT" w:hAnsi="Arial MT"/>
        </w:rPr>
        <w:t>condiciones</w:t>
      </w:r>
      <w:r>
        <w:rPr>
          <w:rFonts w:ascii="Arial MT" w:hAnsi="Arial MT"/>
          <w:spacing w:val="9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10"/>
        </w:rPr>
        <w:t xml:space="preserve"> </w:t>
      </w:r>
      <w:r>
        <w:rPr>
          <w:rFonts w:ascii="Arial MT" w:hAnsi="Arial MT"/>
        </w:rPr>
        <w:t>que</w:t>
      </w:r>
      <w:r>
        <w:rPr>
          <w:rFonts w:ascii="Arial MT" w:hAnsi="Arial MT"/>
          <w:spacing w:val="16"/>
        </w:rPr>
        <w:t xml:space="preserve"> </w:t>
      </w:r>
      <w:r>
        <w:rPr>
          <w:rFonts w:ascii="Arial MT" w:hAnsi="Arial MT"/>
        </w:rPr>
        <w:t>se</w:t>
      </w:r>
      <w:r>
        <w:rPr>
          <w:rFonts w:ascii="Arial MT" w:hAnsi="Arial MT"/>
          <w:spacing w:val="15"/>
        </w:rPr>
        <w:t xml:space="preserve"> </w:t>
      </w:r>
      <w:r>
        <w:rPr>
          <w:rFonts w:ascii="Arial MT" w:hAnsi="Arial MT"/>
        </w:rPr>
        <w:t>realiza</w:t>
      </w:r>
      <w:r>
        <w:rPr>
          <w:rFonts w:ascii="Arial MT" w:hAnsi="Arial MT"/>
          <w:spacing w:val="-58"/>
        </w:rPr>
        <w:t xml:space="preserve"> </w:t>
      </w:r>
      <w:r>
        <w:rPr>
          <w:rFonts w:ascii="Arial MT" w:hAnsi="Arial MT"/>
        </w:rPr>
        <w:t>el trabajo, el cual encuentra asociado al procedimiento OPERACIONES P-007 “Muestreo y Monitoreo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Pozos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Operativo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y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no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Operativos”</w:t>
      </w:r>
    </w:p>
    <w:p w14:paraId="44D3FEE3" w14:textId="77777777" w:rsidR="00205F7C" w:rsidRDefault="00205F7C">
      <w:pPr>
        <w:pStyle w:val="Textoindependiente"/>
        <w:spacing w:before="1"/>
        <w:rPr>
          <w:rFonts w:ascii="Arial MT"/>
        </w:rPr>
      </w:pPr>
    </w:p>
    <w:p w14:paraId="13E63252" w14:textId="77777777" w:rsidR="00205F7C" w:rsidRDefault="00C23F3D">
      <w:pPr>
        <w:pStyle w:val="Ttulo2"/>
        <w:ind w:left="1311" w:right="1254"/>
        <w:rPr>
          <w:rFonts w:ascii="Arial" w:hAnsi="Arial"/>
        </w:rPr>
      </w:pPr>
      <w:r>
        <w:rPr>
          <w:rFonts w:ascii="Arial" w:hAnsi="Arial"/>
        </w:rPr>
        <w:t>Tabla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1.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Pozos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del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Plan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Contingencia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según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sistema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pertenecen.</w:t>
      </w:r>
    </w:p>
    <w:p w14:paraId="012534D5" w14:textId="77777777" w:rsidR="00205F7C" w:rsidRDefault="00205F7C">
      <w:pPr>
        <w:pStyle w:val="Textoindependiente"/>
        <w:spacing w:before="1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1"/>
        <w:gridCol w:w="2909"/>
      </w:tblGrid>
      <w:tr w:rsidR="00205F7C" w14:paraId="79567B2C" w14:textId="77777777">
        <w:trPr>
          <w:trHeight w:val="781"/>
        </w:trPr>
        <w:tc>
          <w:tcPr>
            <w:tcW w:w="3581" w:type="dxa"/>
          </w:tcPr>
          <w:p w14:paraId="0B6875F8" w14:textId="77777777" w:rsidR="00205F7C" w:rsidRDefault="00205F7C">
            <w:pPr>
              <w:pStyle w:val="TableParagraph"/>
              <w:spacing w:before="10"/>
              <w:jc w:val="left"/>
              <w:rPr>
                <w:rFonts w:ascii="Arial"/>
                <w:b/>
              </w:rPr>
            </w:pPr>
          </w:p>
          <w:p w14:paraId="4182737A" w14:textId="77777777" w:rsidR="00205F7C" w:rsidRDefault="00C23F3D">
            <w:pPr>
              <w:pStyle w:val="TableParagraph"/>
              <w:spacing w:before="1"/>
              <w:ind w:left="1349" w:right="133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Sistema</w:t>
            </w:r>
          </w:p>
        </w:tc>
        <w:tc>
          <w:tcPr>
            <w:tcW w:w="2909" w:type="dxa"/>
          </w:tcPr>
          <w:p w14:paraId="4494E021" w14:textId="77777777" w:rsidR="00205F7C" w:rsidRDefault="00205F7C">
            <w:pPr>
              <w:pStyle w:val="TableParagraph"/>
              <w:spacing w:before="10"/>
              <w:jc w:val="left"/>
              <w:rPr>
                <w:rFonts w:ascii="Arial"/>
                <w:b/>
              </w:rPr>
            </w:pPr>
          </w:p>
          <w:p w14:paraId="1E673B31" w14:textId="77777777" w:rsidR="00205F7C" w:rsidRDefault="00C23F3D">
            <w:pPr>
              <w:pStyle w:val="TableParagraph"/>
              <w:spacing w:before="1"/>
              <w:ind w:left="1090" w:right="108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Pozo</w:t>
            </w:r>
          </w:p>
        </w:tc>
      </w:tr>
      <w:tr w:rsidR="00205F7C" w14:paraId="3B979FDF" w14:textId="77777777">
        <w:trPr>
          <w:trHeight w:val="249"/>
        </w:trPr>
        <w:tc>
          <w:tcPr>
            <w:tcW w:w="3581" w:type="dxa"/>
            <w:vMerge w:val="restart"/>
            <w:shd w:val="clear" w:color="auto" w:fill="F2F2F2"/>
          </w:tcPr>
          <w:p w14:paraId="05C045EB" w14:textId="77777777" w:rsidR="00205F7C" w:rsidRDefault="00205F7C">
            <w:pPr>
              <w:pStyle w:val="TableParagraph"/>
              <w:spacing w:before="6"/>
              <w:jc w:val="left"/>
              <w:rPr>
                <w:rFonts w:ascii="Arial"/>
                <w:b/>
              </w:rPr>
            </w:pPr>
          </w:p>
          <w:p w14:paraId="3C46F075" w14:textId="77777777" w:rsidR="00205F7C" w:rsidRDefault="00C23F3D">
            <w:pPr>
              <w:pStyle w:val="TableParagraph"/>
              <w:ind w:left="1349" w:right="133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PEINE</w:t>
            </w:r>
          </w:p>
        </w:tc>
        <w:tc>
          <w:tcPr>
            <w:tcW w:w="2909" w:type="dxa"/>
            <w:shd w:val="clear" w:color="auto" w:fill="F2F2F2"/>
          </w:tcPr>
          <w:p w14:paraId="0883992A" w14:textId="77777777" w:rsidR="00205F7C" w:rsidRDefault="00C23F3D">
            <w:pPr>
              <w:pStyle w:val="TableParagraph"/>
              <w:spacing w:line="229" w:lineRule="exact"/>
              <w:ind w:left="1086" w:right="1082"/>
              <w:rPr>
                <w:rFonts w:ascii="Arial MT"/>
              </w:rPr>
            </w:pPr>
            <w:r>
              <w:rPr>
                <w:rFonts w:ascii="Arial MT"/>
              </w:rPr>
              <w:t>1028</w:t>
            </w:r>
          </w:p>
        </w:tc>
      </w:tr>
      <w:tr w:rsidR="00205F7C" w14:paraId="15CCBF20" w14:textId="77777777">
        <w:trPr>
          <w:trHeight w:val="253"/>
        </w:trPr>
        <w:tc>
          <w:tcPr>
            <w:tcW w:w="3581" w:type="dxa"/>
            <w:vMerge/>
            <w:tcBorders>
              <w:top w:val="nil"/>
            </w:tcBorders>
            <w:shd w:val="clear" w:color="auto" w:fill="F2F2F2"/>
          </w:tcPr>
          <w:p w14:paraId="42DD1005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2909" w:type="dxa"/>
            <w:shd w:val="clear" w:color="auto" w:fill="F2F2F2"/>
          </w:tcPr>
          <w:p w14:paraId="35BC59C6" w14:textId="77777777" w:rsidR="00205F7C" w:rsidRDefault="00C23F3D">
            <w:pPr>
              <w:pStyle w:val="TableParagraph"/>
              <w:spacing w:line="234" w:lineRule="exact"/>
              <w:ind w:left="1088" w:right="1082"/>
              <w:rPr>
                <w:rFonts w:ascii="Arial MT"/>
              </w:rPr>
            </w:pPr>
            <w:r>
              <w:rPr>
                <w:rFonts w:ascii="Arial MT"/>
              </w:rPr>
              <w:t>L10-4</w:t>
            </w:r>
          </w:p>
        </w:tc>
      </w:tr>
      <w:tr w:rsidR="00205F7C" w14:paraId="1976CEA1" w14:textId="77777777">
        <w:trPr>
          <w:trHeight w:val="253"/>
        </w:trPr>
        <w:tc>
          <w:tcPr>
            <w:tcW w:w="3581" w:type="dxa"/>
            <w:vMerge/>
            <w:tcBorders>
              <w:top w:val="nil"/>
            </w:tcBorders>
            <w:shd w:val="clear" w:color="auto" w:fill="F2F2F2"/>
          </w:tcPr>
          <w:p w14:paraId="6ACCD8F5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2909" w:type="dxa"/>
            <w:shd w:val="clear" w:color="auto" w:fill="F2F2F2"/>
          </w:tcPr>
          <w:p w14:paraId="4FAC20E5" w14:textId="77777777" w:rsidR="00205F7C" w:rsidRDefault="00C23F3D">
            <w:pPr>
              <w:pStyle w:val="TableParagraph"/>
              <w:spacing w:line="234" w:lineRule="exact"/>
              <w:ind w:left="1090" w:right="1082"/>
              <w:rPr>
                <w:rFonts w:ascii="Arial MT"/>
              </w:rPr>
            </w:pPr>
            <w:r>
              <w:rPr>
                <w:rFonts w:ascii="Arial MT"/>
              </w:rPr>
              <w:t>L10-11</w:t>
            </w:r>
          </w:p>
        </w:tc>
      </w:tr>
    </w:tbl>
    <w:p w14:paraId="7DE1BD5E" w14:textId="77777777" w:rsidR="00205F7C" w:rsidRDefault="00C23F3D">
      <w:pPr>
        <w:ind w:left="1311" w:right="1254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Elaboración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Propia</w:t>
      </w:r>
    </w:p>
    <w:p w14:paraId="582AB8E8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7A047C90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192B89D0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3652C0D0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1FBBB3A5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7EE790BD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14A88DA9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214F4E8F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7A858655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6F7F6888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05DA1AC7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1B41F107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4BC85DE1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60C64D63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3293C833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6A742251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04557CCF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5EA1BC95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7DCC807C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296A0584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63626527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50CF7EF4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43464529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79D80CA9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706A9645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4413BE0B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446E71E7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5C1496D0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1CEA98FC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6EFBB2D7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4908E441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75297F15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53FD30EE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334AEE4F" w14:textId="77777777" w:rsidR="00205F7C" w:rsidRDefault="00205F7C">
      <w:pPr>
        <w:pStyle w:val="Textoindependiente"/>
        <w:rPr>
          <w:rFonts w:ascii="Arial"/>
          <w:i/>
          <w:sz w:val="20"/>
        </w:rPr>
      </w:pPr>
    </w:p>
    <w:p w14:paraId="5CA509FD" w14:textId="77777777" w:rsidR="00205F7C" w:rsidRDefault="00205F7C">
      <w:pPr>
        <w:pStyle w:val="Textoindependiente"/>
        <w:spacing w:before="5"/>
        <w:rPr>
          <w:rFonts w:ascii="Arial"/>
          <w:i/>
          <w:sz w:val="28"/>
        </w:rPr>
      </w:pPr>
    </w:p>
    <w:p w14:paraId="427D1F14" w14:textId="77777777" w:rsidR="00205F7C" w:rsidRDefault="00C23F3D">
      <w:pPr>
        <w:tabs>
          <w:tab w:val="left" w:pos="5013"/>
          <w:tab w:val="left" w:pos="10043"/>
        </w:tabs>
        <w:spacing w:before="95"/>
        <w:ind w:left="122"/>
        <w:rPr>
          <w:rFonts w:ascii="Arial"/>
          <w:b/>
          <w:sz w:val="20"/>
        </w:rPr>
      </w:pPr>
      <w:r>
        <w:rPr>
          <w:rFonts w:ascii="Times New Roman"/>
          <w:color w:val="FFFFFF"/>
          <w:sz w:val="20"/>
          <w:shd w:val="clear" w:color="auto" w:fill="008000"/>
        </w:rPr>
        <w:t xml:space="preserve"> </w:t>
      </w:r>
      <w:r>
        <w:rPr>
          <w:rFonts w:ascii="Times New Roman"/>
          <w:color w:val="FFFFFF"/>
          <w:sz w:val="20"/>
          <w:shd w:val="clear" w:color="auto" w:fill="008000"/>
        </w:rPr>
        <w:tab/>
      </w:r>
      <w:r>
        <w:rPr>
          <w:rFonts w:ascii="Arial"/>
          <w:b/>
          <w:color w:val="FFFFFF"/>
          <w:sz w:val="20"/>
          <w:shd w:val="clear" w:color="auto" w:fill="008000"/>
        </w:rPr>
        <w:t>ORIGINAL</w:t>
      </w:r>
      <w:r>
        <w:rPr>
          <w:rFonts w:ascii="Arial"/>
          <w:b/>
          <w:color w:val="FFFFFF"/>
          <w:sz w:val="20"/>
          <w:shd w:val="clear" w:color="auto" w:fill="008000"/>
        </w:rPr>
        <w:tab/>
      </w:r>
    </w:p>
    <w:p w14:paraId="551E18E2" w14:textId="77777777" w:rsidR="00205F7C" w:rsidRDefault="00205F7C">
      <w:pPr>
        <w:rPr>
          <w:rFonts w:ascii="Arial"/>
          <w:sz w:val="20"/>
        </w:rPr>
        <w:sectPr w:rsidR="00205F7C">
          <w:type w:val="continuous"/>
          <w:pgSz w:w="12240" w:h="15840"/>
          <w:pgMar w:top="1760" w:right="960" w:bottom="1220" w:left="900" w:header="720" w:footer="720" w:gutter="0"/>
          <w:cols w:space="720"/>
        </w:sectPr>
      </w:pPr>
    </w:p>
    <w:p w14:paraId="7EAD6F0A" w14:textId="77777777" w:rsidR="00205F7C" w:rsidRDefault="00C23F3D">
      <w:pPr>
        <w:spacing w:before="78" w:line="242" w:lineRule="auto"/>
        <w:ind w:left="2843" w:right="88" w:hanging="84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Instructivo Superintendencia de Operaciones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Gerencia Hidrogeología Salar</w:t>
      </w:r>
    </w:p>
    <w:p w14:paraId="5E89C3C6" w14:textId="77777777" w:rsidR="00205F7C" w:rsidRDefault="00C23F3D">
      <w:pPr>
        <w:pStyle w:val="Textoindependiente"/>
        <w:spacing w:line="247" w:lineRule="exact"/>
        <w:ind w:left="1687"/>
        <w:rPr>
          <w:rFonts w:ascii="Arial MT" w:hAnsi="Arial MT"/>
        </w:rPr>
      </w:pPr>
      <w:r>
        <w:rPr>
          <w:rFonts w:ascii="Arial MT" w:hAnsi="Arial MT"/>
        </w:rPr>
        <w:t>“Monitoreo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Plan de Contingencia Ambiental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sector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Peine”</w:t>
      </w:r>
    </w:p>
    <w:p w14:paraId="6628678E" w14:textId="77777777" w:rsidR="00205F7C" w:rsidRDefault="00C23F3D">
      <w:pPr>
        <w:spacing w:before="192"/>
        <w:ind w:left="1384"/>
        <w:rPr>
          <w:rFonts w:ascii="Arial" w:hAnsi="Arial"/>
          <w:b/>
          <w:sz w:val="20"/>
        </w:rPr>
      </w:pPr>
      <w:r>
        <w:br w:type="column"/>
      </w:r>
      <w:r>
        <w:rPr>
          <w:rFonts w:ascii="Arial" w:hAnsi="Arial"/>
          <w:b/>
          <w:sz w:val="20"/>
        </w:rPr>
        <w:t>CÓDIGO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I-042</w:t>
      </w:r>
    </w:p>
    <w:p w14:paraId="3719B09E" w14:textId="77777777" w:rsidR="00205F7C" w:rsidRDefault="00205F7C">
      <w:pPr>
        <w:pStyle w:val="Textoindependiente"/>
        <w:spacing w:before="4"/>
        <w:rPr>
          <w:rFonts w:ascii="Arial"/>
          <w:b/>
          <w:sz w:val="28"/>
        </w:rPr>
      </w:pPr>
    </w:p>
    <w:p w14:paraId="6F9964CD" w14:textId="77777777" w:rsidR="00205F7C" w:rsidRDefault="00C23F3D">
      <w:pPr>
        <w:spacing w:before="1"/>
        <w:ind w:left="404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Fecha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emisión: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junio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2018</w:t>
      </w:r>
    </w:p>
    <w:p w14:paraId="6ABD10A5" w14:textId="77777777" w:rsidR="00205F7C" w:rsidRDefault="00205F7C">
      <w:pPr>
        <w:rPr>
          <w:rFonts w:ascii="Arial" w:hAnsi="Arial"/>
          <w:sz w:val="18"/>
        </w:rPr>
        <w:sectPr w:rsidR="00205F7C">
          <w:headerReference w:type="default" r:id="rId86"/>
          <w:footerReference w:type="default" r:id="rId87"/>
          <w:pgSz w:w="12240" w:h="15840"/>
          <w:pgMar w:top="460" w:right="960" w:bottom="280" w:left="900" w:header="0" w:footer="0" w:gutter="0"/>
          <w:cols w:num="2" w:space="720" w:equalWidth="0">
            <w:col w:w="7286" w:space="40"/>
            <w:col w:w="3054"/>
          </w:cols>
        </w:sectPr>
      </w:pPr>
    </w:p>
    <w:p w14:paraId="723473AA" w14:textId="77777777" w:rsidR="00205F7C" w:rsidRDefault="00C23F3D">
      <w:pPr>
        <w:pStyle w:val="Textoindependiente"/>
        <w:spacing w:before="8"/>
        <w:rPr>
          <w:rFonts w:ascii="Arial"/>
          <w:b/>
          <w:sz w:val="27"/>
        </w:rPr>
      </w:pPr>
      <w:r>
        <w:rPr>
          <w:noProof/>
        </w:rPr>
        <w:drawing>
          <wp:anchor distT="0" distB="0" distL="0" distR="0" simplePos="0" relativeHeight="486254592" behindDoc="1" locked="0" layoutInCell="1" allowOverlap="1" wp14:anchorId="1A543239" wp14:editId="2B178050">
            <wp:simplePos x="0" y="0"/>
            <wp:positionH relativeFrom="page">
              <wp:posOffset>25400</wp:posOffset>
            </wp:positionH>
            <wp:positionV relativeFrom="page">
              <wp:posOffset>52705</wp:posOffset>
            </wp:positionV>
            <wp:extent cx="7583170" cy="9791063"/>
            <wp:effectExtent l="0" t="0" r="0" b="0"/>
            <wp:wrapNone/>
            <wp:docPr id="31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jpe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3170" cy="9791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4625E9" w14:textId="77777777" w:rsidR="00205F7C" w:rsidRDefault="00C23F3D">
      <w:pPr>
        <w:pStyle w:val="Ttulo2"/>
        <w:numPr>
          <w:ilvl w:val="0"/>
          <w:numId w:val="1"/>
        </w:numPr>
        <w:tabs>
          <w:tab w:val="left" w:pos="1226"/>
          <w:tab w:val="left" w:pos="1227"/>
        </w:tabs>
        <w:spacing w:before="94"/>
        <w:ind w:left="1226" w:right="0" w:hanging="712"/>
        <w:jc w:val="left"/>
        <w:rPr>
          <w:rFonts w:ascii="Arial"/>
        </w:rPr>
      </w:pPr>
      <w:r>
        <w:rPr>
          <w:rFonts w:ascii="Arial"/>
        </w:rPr>
        <w:t>Secuencia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de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monitoreo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Plan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de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Contingencia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Ambiental</w:t>
      </w:r>
      <w:r>
        <w:rPr>
          <w:rFonts w:ascii="Arial"/>
          <w:spacing w:val="-5"/>
        </w:rPr>
        <w:t xml:space="preserve"> </w:t>
      </w:r>
      <w:r>
        <w:rPr>
          <w:rFonts w:ascii="Arial"/>
        </w:rPr>
        <w:t>(PC).</w:t>
      </w:r>
    </w:p>
    <w:p w14:paraId="5B293DE0" w14:textId="77777777" w:rsidR="00205F7C" w:rsidRDefault="00205F7C">
      <w:pPr>
        <w:pStyle w:val="Textoindependiente"/>
        <w:spacing w:before="8"/>
        <w:rPr>
          <w:rFonts w:ascii="Arial"/>
          <w:b/>
          <w:sz w:val="32"/>
        </w:rPr>
      </w:pPr>
    </w:p>
    <w:p w14:paraId="5837993C" w14:textId="77777777" w:rsidR="00205F7C" w:rsidRDefault="00C23F3D">
      <w:pPr>
        <w:pStyle w:val="Prrafodelista"/>
        <w:numPr>
          <w:ilvl w:val="1"/>
          <w:numId w:val="1"/>
        </w:numPr>
        <w:tabs>
          <w:tab w:val="left" w:pos="1237"/>
        </w:tabs>
        <w:ind w:right="166"/>
        <w:jc w:val="both"/>
        <w:rPr>
          <w:rFonts w:ascii="Arial" w:hAnsi="Arial"/>
        </w:rPr>
      </w:pPr>
      <w:r>
        <w:rPr>
          <w:rFonts w:ascii="Arial MT" w:hAnsi="Arial MT"/>
        </w:rPr>
        <w:t xml:space="preserve">Este monitoreo se debe realizar el </w:t>
      </w:r>
      <w:r>
        <w:rPr>
          <w:rFonts w:ascii="Arial" w:hAnsi="Arial"/>
          <w:b/>
        </w:rPr>
        <w:t>día 24 de cada mes y, en caso de que se active el PC,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 xml:space="preserve">también debe medirse el 10 de cada mes </w:t>
      </w:r>
      <w:r>
        <w:rPr>
          <w:rFonts w:ascii="Arial MT" w:hAnsi="Arial MT"/>
        </w:rPr>
        <w:t>(para la activación del plan de contingencia,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véase numeral 2.9), siendo prioridad ante cualquier eventualidad o monitoreo programado,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visitando</w:t>
      </w:r>
      <w:r>
        <w:rPr>
          <w:rFonts w:ascii="Arial MT" w:hAnsi="Arial MT"/>
          <w:spacing w:val="2"/>
        </w:rPr>
        <w:t xml:space="preserve"> </w:t>
      </w:r>
      <w:r>
        <w:rPr>
          <w:rFonts w:ascii="Arial MT" w:hAnsi="Arial MT"/>
        </w:rPr>
        <w:t>los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pozos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contenidos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la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Tabla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2.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Planilla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Terreno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–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Etapa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1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Peine.</w:t>
      </w:r>
    </w:p>
    <w:p w14:paraId="67FE6AFC" w14:textId="77777777" w:rsidR="00205F7C" w:rsidRDefault="00205F7C">
      <w:pPr>
        <w:pStyle w:val="Textoindependiente"/>
        <w:spacing w:before="4"/>
        <w:rPr>
          <w:rFonts w:ascii="Arial MT"/>
        </w:rPr>
      </w:pPr>
    </w:p>
    <w:p w14:paraId="265B3DBC" w14:textId="77777777" w:rsidR="00205F7C" w:rsidRDefault="00C23F3D">
      <w:pPr>
        <w:pStyle w:val="Textoindependiente"/>
        <w:spacing w:line="237" w:lineRule="auto"/>
        <w:ind w:left="1236" w:right="172"/>
        <w:jc w:val="both"/>
        <w:rPr>
          <w:rFonts w:ascii="Arial MT" w:hAnsi="Arial MT"/>
        </w:rPr>
      </w:pPr>
      <w:r>
        <w:rPr>
          <w:rFonts w:ascii="Arial MT" w:hAnsi="Arial MT"/>
        </w:rPr>
        <w:t>No obstante, durante la vigencia del Programa de Cumplimiento (</w:t>
      </w:r>
      <w:proofErr w:type="spellStart"/>
      <w:r>
        <w:rPr>
          <w:rFonts w:ascii="Arial MT" w:hAnsi="Arial MT"/>
        </w:rPr>
        <w:t>PdC</w:t>
      </w:r>
      <w:proofErr w:type="spellEnd"/>
      <w:r>
        <w:rPr>
          <w:rFonts w:ascii="Arial MT" w:hAnsi="Arial MT"/>
        </w:rPr>
        <w:t>), el monitoreo deberá</w:t>
      </w:r>
      <w:r>
        <w:rPr>
          <w:rFonts w:ascii="Arial MT" w:hAnsi="Arial MT"/>
          <w:spacing w:val="-59"/>
        </w:rPr>
        <w:t xml:space="preserve"> </w:t>
      </w:r>
      <w:r>
        <w:rPr>
          <w:rFonts w:ascii="Arial MT" w:hAnsi="Arial MT"/>
        </w:rPr>
        <w:t>efectuarse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forma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diaria.</w:t>
      </w:r>
    </w:p>
    <w:p w14:paraId="155C1643" w14:textId="77777777" w:rsidR="00205F7C" w:rsidRDefault="00205F7C">
      <w:pPr>
        <w:pStyle w:val="Textoindependiente"/>
        <w:spacing w:before="2"/>
        <w:rPr>
          <w:rFonts w:ascii="Arial MT"/>
        </w:rPr>
      </w:pPr>
    </w:p>
    <w:p w14:paraId="08CECE54" w14:textId="77777777" w:rsidR="00205F7C" w:rsidRDefault="00C23F3D">
      <w:pPr>
        <w:pStyle w:val="Prrafodelista"/>
        <w:numPr>
          <w:ilvl w:val="1"/>
          <w:numId w:val="1"/>
        </w:numPr>
        <w:tabs>
          <w:tab w:val="left" w:pos="1237"/>
        </w:tabs>
        <w:ind w:right="166" w:hanging="720"/>
        <w:jc w:val="both"/>
        <w:rPr>
          <w:rFonts w:ascii="Arial" w:hAnsi="Arial"/>
          <w:b/>
        </w:rPr>
      </w:pPr>
      <w:r>
        <w:rPr>
          <w:rFonts w:ascii="Arial MT" w:hAnsi="Arial MT"/>
        </w:rPr>
        <w:t xml:space="preserve">Para este monitoreo se debe utilizar un </w:t>
      </w:r>
      <w:proofErr w:type="spellStart"/>
      <w:r>
        <w:rPr>
          <w:rFonts w:ascii="Arial MT" w:hAnsi="Arial MT"/>
        </w:rPr>
        <w:t>pozómetro</w:t>
      </w:r>
      <w:proofErr w:type="spellEnd"/>
      <w:r>
        <w:rPr>
          <w:rFonts w:ascii="Arial MT" w:hAnsi="Arial MT"/>
        </w:rPr>
        <w:t xml:space="preserve"> exclusivo destinado para realizar las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mediciones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del PC,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además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comprobar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que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encuentre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correctamente</w:t>
      </w:r>
      <w:r>
        <w:rPr>
          <w:rFonts w:ascii="Arial MT" w:hAnsi="Arial MT"/>
          <w:spacing w:val="61"/>
        </w:rPr>
        <w:t xml:space="preserve"> </w:t>
      </w:r>
      <w:r>
        <w:rPr>
          <w:rFonts w:ascii="Arial MT" w:hAnsi="Arial MT"/>
        </w:rPr>
        <w:t>calibrado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 xml:space="preserve">según instructivo OPERACIONES I-009 y se deberá completar el </w:t>
      </w:r>
      <w:r>
        <w:rPr>
          <w:rFonts w:ascii="Arial" w:hAnsi="Arial"/>
          <w:i/>
        </w:rPr>
        <w:t xml:space="preserve">Check List </w:t>
      </w:r>
      <w:r>
        <w:rPr>
          <w:rFonts w:ascii="Arial MT" w:hAnsi="Arial MT"/>
        </w:rPr>
        <w:t>CL-IyC-007.</w:t>
      </w:r>
      <w:r>
        <w:rPr>
          <w:rFonts w:ascii="Arial MT" w:hAnsi="Arial MT"/>
          <w:spacing w:val="1"/>
        </w:rPr>
        <w:t xml:space="preserve"> </w:t>
      </w:r>
      <w:r>
        <w:rPr>
          <w:rFonts w:ascii="Arial" w:hAnsi="Arial"/>
          <w:b/>
        </w:rPr>
        <w:t>Por ningún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motivo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se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debe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utilizar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algún</w:t>
      </w:r>
      <w:r>
        <w:rPr>
          <w:rFonts w:ascii="Arial" w:hAnsi="Arial"/>
          <w:b/>
          <w:spacing w:val="1"/>
        </w:rPr>
        <w:t xml:space="preserve"> </w:t>
      </w:r>
      <w:proofErr w:type="spellStart"/>
      <w:r>
        <w:rPr>
          <w:rFonts w:ascii="Arial" w:hAnsi="Arial"/>
          <w:b/>
        </w:rPr>
        <w:t>pozómetro</w:t>
      </w:r>
      <w:proofErr w:type="spellEnd"/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modificado 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adulterado.</w:t>
      </w:r>
    </w:p>
    <w:p w14:paraId="00CE12A9" w14:textId="77777777" w:rsidR="00205F7C" w:rsidRDefault="00205F7C">
      <w:pPr>
        <w:pStyle w:val="Textoindependiente"/>
        <w:spacing w:before="9"/>
        <w:rPr>
          <w:rFonts w:ascii="Arial"/>
          <w:b/>
          <w:sz w:val="21"/>
        </w:rPr>
      </w:pPr>
    </w:p>
    <w:p w14:paraId="7CAE7BF6" w14:textId="77777777" w:rsidR="00205F7C" w:rsidRDefault="00C23F3D">
      <w:pPr>
        <w:pStyle w:val="Textoindependiente"/>
        <w:ind w:left="1235" w:right="164"/>
        <w:jc w:val="both"/>
        <w:rPr>
          <w:rFonts w:ascii="Arial MT" w:hAnsi="Arial MT"/>
        </w:rPr>
      </w:pPr>
      <w:r>
        <w:rPr>
          <w:rFonts w:ascii="Arial MT" w:hAnsi="Arial MT"/>
        </w:rPr>
        <w:t>Se</w:t>
      </w:r>
      <w:r>
        <w:rPr>
          <w:rFonts w:ascii="Arial MT" w:hAnsi="Arial MT"/>
          <w:spacing w:val="29"/>
        </w:rPr>
        <w:t xml:space="preserve"> </w:t>
      </w:r>
      <w:r>
        <w:rPr>
          <w:rFonts w:ascii="Arial MT" w:hAnsi="Arial MT"/>
        </w:rPr>
        <w:t>debe</w:t>
      </w:r>
      <w:r>
        <w:rPr>
          <w:rFonts w:ascii="Arial MT" w:hAnsi="Arial MT"/>
          <w:spacing w:val="35"/>
        </w:rPr>
        <w:t xml:space="preserve"> </w:t>
      </w:r>
      <w:r>
        <w:rPr>
          <w:rFonts w:ascii="Arial MT" w:hAnsi="Arial MT"/>
        </w:rPr>
        <w:t>contar,</w:t>
      </w:r>
      <w:r>
        <w:rPr>
          <w:rFonts w:ascii="Arial MT" w:hAnsi="Arial MT"/>
          <w:spacing w:val="30"/>
        </w:rPr>
        <w:t xml:space="preserve"> </w:t>
      </w:r>
      <w:r>
        <w:rPr>
          <w:rFonts w:ascii="Arial MT" w:hAnsi="Arial MT"/>
        </w:rPr>
        <w:t>además,</w:t>
      </w:r>
      <w:r>
        <w:rPr>
          <w:rFonts w:ascii="Arial MT" w:hAnsi="Arial MT"/>
          <w:spacing w:val="34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35"/>
        </w:rPr>
        <w:t xml:space="preserve"> </w:t>
      </w:r>
      <w:r>
        <w:rPr>
          <w:rFonts w:ascii="Arial MT" w:hAnsi="Arial MT"/>
        </w:rPr>
        <w:t>todo</w:t>
      </w:r>
      <w:r>
        <w:rPr>
          <w:rFonts w:ascii="Arial MT" w:hAnsi="Arial MT"/>
          <w:spacing w:val="35"/>
        </w:rPr>
        <w:t xml:space="preserve"> </w:t>
      </w:r>
      <w:r>
        <w:rPr>
          <w:rFonts w:ascii="Arial MT" w:hAnsi="Arial MT"/>
        </w:rPr>
        <w:t>momento,</w:t>
      </w:r>
      <w:r>
        <w:rPr>
          <w:rFonts w:ascii="Arial MT" w:hAnsi="Arial MT"/>
          <w:spacing w:val="34"/>
        </w:rPr>
        <w:t xml:space="preserve"> </w:t>
      </w:r>
      <w:r>
        <w:rPr>
          <w:rFonts w:ascii="Arial MT" w:hAnsi="Arial MT"/>
        </w:rPr>
        <w:t>con</w:t>
      </w:r>
      <w:r>
        <w:rPr>
          <w:rFonts w:ascii="Arial MT" w:hAnsi="Arial MT"/>
          <w:spacing w:val="35"/>
        </w:rPr>
        <w:t xml:space="preserve"> </w:t>
      </w:r>
      <w:r>
        <w:rPr>
          <w:rFonts w:ascii="Arial MT" w:hAnsi="Arial MT"/>
        </w:rPr>
        <w:t>un</w:t>
      </w:r>
      <w:r>
        <w:rPr>
          <w:rFonts w:ascii="Arial MT" w:hAnsi="Arial MT"/>
          <w:spacing w:val="35"/>
        </w:rPr>
        <w:t xml:space="preserve"> </w:t>
      </w:r>
      <w:r>
        <w:rPr>
          <w:rFonts w:ascii="Arial MT" w:hAnsi="Arial MT"/>
        </w:rPr>
        <w:t>segundo</w:t>
      </w:r>
      <w:r>
        <w:rPr>
          <w:rFonts w:ascii="Arial MT" w:hAnsi="Arial MT"/>
          <w:spacing w:val="30"/>
        </w:rPr>
        <w:t xml:space="preserve"> </w:t>
      </w:r>
      <w:proofErr w:type="spellStart"/>
      <w:r>
        <w:rPr>
          <w:rFonts w:ascii="Arial MT" w:hAnsi="Arial MT"/>
        </w:rPr>
        <w:t>pozómetro</w:t>
      </w:r>
      <w:proofErr w:type="spellEnd"/>
      <w:r>
        <w:rPr>
          <w:rFonts w:ascii="Arial MT" w:hAnsi="Arial MT"/>
          <w:spacing w:val="35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35"/>
        </w:rPr>
        <w:t xml:space="preserve"> </w:t>
      </w:r>
      <w:r>
        <w:rPr>
          <w:rFonts w:ascii="Arial MT" w:hAnsi="Arial MT"/>
        </w:rPr>
        <w:t>respaldo,</w:t>
      </w:r>
      <w:r>
        <w:rPr>
          <w:rFonts w:ascii="Arial MT" w:hAnsi="Arial MT"/>
          <w:spacing w:val="29"/>
        </w:rPr>
        <w:t xml:space="preserve"> </w:t>
      </w:r>
      <w:r>
        <w:rPr>
          <w:rFonts w:ascii="Arial MT" w:hAnsi="Arial MT"/>
        </w:rPr>
        <w:t>el</w:t>
      </w:r>
      <w:r>
        <w:rPr>
          <w:rFonts w:ascii="Arial MT" w:hAnsi="Arial MT"/>
          <w:spacing w:val="-59"/>
        </w:rPr>
        <w:t xml:space="preserve"> </w:t>
      </w:r>
      <w:r>
        <w:rPr>
          <w:rFonts w:ascii="Arial MT" w:hAnsi="Arial MT"/>
        </w:rPr>
        <w:t xml:space="preserve">cual también estará revisado y calibrado según el instructivo y el </w:t>
      </w:r>
      <w:r>
        <w:rPr>
          <w:rFonts w:ascii="Arial" w:hAnsi="Arial"/>
          <w:i/>
        </w:rPr>
        <w:t xml:space="preserve">Check List </w:t>
      </w:r>
      <w:r>
        <w:rPr>
          <w:rFonts w:ascii="Arial MT" w:hAnsi="Arial MT"/>
        </w:rPr>
        <w:t>anteriormente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 xml:space="preserve">indicado, el que se llevará durante toda la ejecución del monitoreo, este </w:t>
      </w:r>
      <w:proofErr w:type="spellStart"/>
      <w:r>
        <w:rPr>
          <w:rFonts w:ascii="Arial MT" w:hAnsi="Arial MT"/>
        </w:rPr>
        <w:t>pozómetro</w:t>
      </w:r>
      <w:proofErr w:type="spellEnd"/>
      <w:r>
        <w:rPr>
          <w:rFonts w:ascii="Arial MT" w:hAnsi="Arial MT"/>
        </w:rPr>
        <w:t xml:space="preserve"> podrá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 xml:space="preserve">ser usado solo en caso de que el </w:t>
      </w:r>
      <w:proofErr w:type="spellStart"/>
      <w:r>
        <w:rPr>
          <w:rFonts w:ascii="Arial MT" w:hAnsi="Arial MT"/>
        </w:rPr>
        <w:t>pozómetro</w:t>
      </w:r>
      <w:proofErr w:type="spellEnd"/>
      <w:r>
        <w:rPr>
          <w:rFonts w:ascii="Arial MT" w:hAnsi="Arial MT"/>
        </w:rPr>
        <w:t xml:space="preserve"> principal presente alguna falla durante el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trascurso</w:t>
      </w:r>
      <w:r>
        <w:rPr>
          <w:rFonts w:ascii="Arial MT" w:hAnsi="Arial MT"/>
          <w:spacing w:val="2"/>
        </w:rPr>
        <w:t xml:space="preserve"> </w:t>
      </w:r>
      <w:r>
        <w:rPr>
          <w:rFonts w:ascii="Arial MT" w:hAnsi="Arial MT"/>
        </w:rPr>
        <w:t>del monitoreo.</w:t>
      </w:r>
    </w:p>
    <w:p w14:paraId="4CD690C4" w14:textId="77777777" w:rsidR="00205F7C" w:rsidRDefault="00205F7C">
      <w:pPr>
        <w:pStyle w:val="Textoindependiente"/>
        <w:spacing w:before="10"/>
        <w:rPr>
          <w:rFonts w:ascii="Arial MT"/>
          <w:sz w:val="21"/>
        </w:rPr>
      </w:pPr>
    </w:p>
    <w:p w14:paraId="5E7C9315" w14:textId="77777777" w:rsidR="00205F7C" w:rsidRDefault="00C23F3D">
      <w:pPr>
        <w:pStyle w:val="Prrafodelista"/>
        <w:numPr>
          <w:ilvl w:val="1"/>
          <w:numId w:val="1"/>
        </w:numPr>
        <w:tabs>
          <w:tab w:val="left" w:pos="1237"/>
        </w:tabs>
        <w:spacing w:before="1"/>
        <w:ind w:left="1235" w:right="164" w:hanging="720"/>
        <w:jc w:val="both"/>
        <w:rPr>
          <w:rFonts w:ascii="Arial" w:hAnsi="Arial"/>
        </w:rPr>
      </w:pPr>
      <w:r>
        <w:rPr>
          <w:rFonts w:ascii="Arial MT" w:hAnsi="Arial MT"/>
        </w:rPr>
        <w:t xml:space="preserve">Se debe dejar registro de la comprobación de los </w:t>
      </w:r>
      <w:proofErr w:type="spellStart"/>
      <w:r>
        <w:rPr>
          <w:rFonts w:ascii="Arial MT" w:hAnsi="Arial MT"/>
        </w:rPr>
        <w:t>pozómetros</w:t>
      </w:r>
      <w:proofErr w:type="spellEnd"/>
      <w:r>
        <w:rPr>
          <w:rFonts w:ascii="Arial MT" w:hAnsi="Arial MT"/>
        </w:rPr>
        <w:t>, indicando el número de serie</w:t>
      </w:r>
      <w:r>
        <w:rPr>
          <w:rFonts w:ascii="Arial MT" w:hAnsi="Arial MT"/>
          <w:spacing w:val="-59"/>
        </w:rPr>
        <w:t xml:space="preserve"> </w:t>
      </w:r>
      <w:r>
        <w:rPr>
          <w:rFonts w:ascii="Arial MT" w:hAnsi="Arial MT"/>
        </w:rPr>
        <w:t>de este y el valor en milímetros [mm] de la comprobación. En el caso que la comprobación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exceda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los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2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mm,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deberá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descartar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el</w:t>
      </w:r>
      <w:r>
        <w:rPr>
          <w:rFonts w:ascii="Arial MT" w:hAnsi="Arial MT"/>
          <w:spacing w:val="1"/>
        </w:rPr>
        <w:t xml:space="preserve"> </w:t>
      </w:r>
      <w:proofErr w:type="spellStart"/>
      <w:r>
        <w:rPr>
          <w:rFonts w:ascii="Arial MT" w:hAnsi="Arial MT"/>
        </w:rPr>
        <w:t>pozómetro</w:t>
      </w:r>
      <w:proofErr w:type="spellEnd"/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inmediatamente,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dando aviso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al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Supervisor de Terreno de turno, quien deberá facilitar uno nuevo y dejar registro de la baja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este.</w:t>
      </w:r>
    </w:p>
    <w:p w14:paraId="6C236B56" w14:textId="77777777" w:rsidR="00205F7C" w:rsidRDefault="00205F7C">
      <w:pPr>
        <w:pStyle w:val="Textoindependiente"/>
        <w:spacing w:before="3"/>
        <w:rPr>
          <w:rFonts w:ascii="Arial MT"/>
        </w:rPr>
      </w:pPr>
    </w:p>
    <w:p w14:paraId="25D9B2DD" w14:textId="77777777" w:rsidR="00205F7C" w:rsidRDefault="00C23F3D">
      <w:pPr>
        <w:pStyle w:val="Prrafodelista"/>
        <w:numPr>
          <w:ilvl w:val="1"/>
          <w:numId w:val="1"/>
        </w:numPr>
        <w:tabs>
          <w:tab w:val="left" w:pos="1227"/>
        </w:tabs>
        <w:ind w:left="1226" w:right="168" w:hanging="711"/>
        <w:jc w:val="both"/>
        <w:rPr>
          <w:rFonts w:ascii="Arial" w:hAnsi="Arial"/>
        </w:rPr>
      </w:pPr>
      <w:r>
        <w:rPr>
          <w:rFonts w:ascii="Arial MT" w:hAnsi="Arial MT"/>
        </w:rPr>
        <w:t xml:space="preserve">Para garantizar un dato de nivel certero, </w:t>
      </w:r>
      <w:r>
        <w:rPr>
          <w:rFonts w:ascii="Arial" w:hAnsi="Arial"/>
          <w:b/>
        </w:rPr>
        <w:t>se deberá medir al menos 3 veces</w:t>
      </w:r>
      <w:r>
        <w:rPr>
          <w:rFonts w:ascii="Arial MT" w:hAnsi="Arial MT"/>
        </w:rPr>
        <w:t>, tomando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como punto de referencia la flecha marcada en un costado del PVC o fierro del pozo (punto</w:t>
      </w:r>
      <w:r>
        <w:rPr>
          <w:rFonts w:ascii="Arial MT" w:hAnsi="Arial MT"/>
          <w:spacing w:val="-59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referencia).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Estas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medidas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promediarán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para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obtener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un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único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valor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que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será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registrado.</w:t>
      </w:r>
    </w:p>
    <w:p w14:paraId="2BAF7C10" w14:textId="77777777" w:rsidR="00205F7C" w:rsidRDefault="00205F7C">
      <w:pPr>
        <w:pStyle w:val="Textoindependiente"/>
        <w:spacing w:before="9"/>
        <w:rPr>
          <w:rFonts w:ascii="Arial MT"/>
          <w:sz w:val="21"/>
        </w:rPr>
      </w:pPr>
    </w:p>
    <w:p w14:paraId="06373900" w14:textId="77777777" w:rsidR="00205F7C" w:rsidRDefault="00C23F3D">
      <w:pPr>
        <w:pStyle w:val="Prrafodelista"/>
        <w:numPr>
          <w:ilvl w:val="1"/>
          <w:numId w:val="1"/>
        </w:numPr>
        <w:tabs>
          <w:tab w:val="left" w:pos="1236"/>
        </w:tabs>
        <w:ind w:left="1235" w:right="170"/>
        <w:jc w:val="both"/>
        <w:rPr>
          <w:rFonts w:ascii="Arial" w:hAnsi="Arial"/>
        </w:rPr>
      </w:pPr>
      <w:r>
        <w:rPr>
          <w:rFonts w:ascii="Arial MT" w:hAnsi="Arial MT"/>
        </w:rPr>
        <w:t>En la planilla Etapa 1 Peine, se deberá anotar la siguiente información</w:t>
      </w:r>
      <w:r>
        <w:rPr>
          <w:rFonts w:ascii="Arial" w:hAnsi="Arial"/>
          <w:i/>
        </w:rPr>
        <w:t>: Fecha, hora, nivel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(m),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observación</w:t>
      </w:r>
      <w:r>
        <w:rPr>
          <w:rFonts w:ascii="Arial" w:hAnsi="Arial"/>
          <w:i/>
          <w:spacing w:val="3"/>
        </w:rPr>
        <w:t xml:space="preserve"> </w:t>
      </w:r>
      <w:r>
        <w:rPr>
          <w:rFonts w:ascii="Arial" w:hAnsi="Arial"/>
          <w:i/>
        </w:rPr>
        <w:t>si la</w:t>
      </w:r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</w:rPr>
        <w:t>hubiese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el</w:t>
      </w:r>
      <w:r>
        <w:rPr>
          <w:rFonts w:ascii="Arial" w:hAnsi="Arial"/>
          <w:i/>
          <w:spacing w:val="-6"/>
        </w:rPr>
        <w:t xml:space="preserve"> </w:t>
      </w:r>
      <w:r>
        <w:rPr>
          <w:rFonts w:ascii="Arial" w:hAnsi="Arial"/>
          <w:i/>
        </w:rPr>
        <w:t>nombre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del monitor.</w:t>
      </w:r>
      <w:r>
        <w:rPr>
          <w:rFonts w:ascii="Arial" w:hAnsi="Arial"/>
          <w:i/>
          <w:spacing w:val="2"/>
        </w:rPr>
        <w:t xml:space="preserve"> </w:t>
      </w:r>
      <w:r>
        <w:rPr>
          <w:rFonts w:ascii="Arial MT" w:hAnsi="Arial MT"/>
        </w:rPr>
        <w:t>(Ver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Tabla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2).</w:t>
      </w:r>
    </w:p>
    <w:p w14:paraId="0F92578C" w14:textId="77777777" w:rsidR="00205F7C" w:rsidRDefault="00205F7C">
      <w:pPr>
        <w:pStyle w:val="Textoindependiente"/>
        <w:spacing w:before="11"/>
        <w:rPr>
          <w:rFonts w:ascii="Arial MT"/>
          <w:sz w:val="21"/>
        </w:rPr>
      </w:pPr>
    </w:p>
    <w:p w14:paraId="7C353F37" w14:textId="77777777" w:rsidR="00205F7C" w:rsidRDefault="00C23F3D">
      <w:pPr>
        <w:pStyle w:val="Prrafodelista"/>
        <w:numPr>
          <w:ilvl w:val="1"/>
          <w:numId w:val="1"/>
        </w:numPr>
        <w:tabs>
          <w:tab w:val="left" w:pos="1236"/>
        </w:tabs>
        <w:ind w:left="1235" w:right="166"/>
        <w:jc w:val="both"/>
        <w:rPr>
          <w:rFonts w:ascii="Arial" w:hAnsi="Arial"/>
        </w:rPr>
      </w:pPr>
      <w:r>
        <w:rPr>
          <w:rFonts w:ascii="Arial MT" w:hAnsi="Arial MT"/>
        </w:rPr>
        <w:t>Existe una ruta establecida (véase tabla siguiente) de visita de los pozos que se detalla 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continuación, debiendo cumplir en las fechas antes indicadas. No se podrá alterar la ruta,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esto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para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tratar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medir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horarios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similares,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menos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que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den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condiciones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operaciones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y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coordinaciones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con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terceros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ajenas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a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SQM.</w:t>
      </w:r>
    </w:p>
    <w:p w14:paraId="21C72B60" w14:textId="77777777" w:rsidR="00205F7C" w:rsidRDefault="00205F7C">
      <w:pPr>
        <w:pStyle w:val="Textoindependiente"/>
        <w:spacing w:before="3"/>
        <w:rPr>
          <w:rFonts w:ascii="Arial MT"/>
        </w:rPr>
      </w:pPr>
    </w:p>
    <w:tbl>
      <w:tblPr>
        <w:tblStyle w:val="TableNormal"/>
        <w:tblW w:w="0" w:type="auto"/>
        <w:tblInd w:w="44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4"/>
      </w:tblGrid>
      <w:tr w:rsidR="00205F7C" w14:paraId="21296EC7" w14:textId="77777777">
        <w:trPr>
          <w:trHeight w:val="263"/>
        </w:trPr>
        <w:tc>
          <w:tcPr>
            <w:tcW w:w="1584" w:type="dxa"/>
            <w:shd w:val="clear" w:color="auto" w:fill="00CC00"/>
          </w:tcPr>
          <w:p w14:paraId="70D7C83B" w14:textId="77777777" w:rsidR="00205F7C" w:rsidRDefault="00C23F3D">
            <w:pPr>
              <w:pStyle w:val="TableParagraph"/>
              <w:spacing w:before="41"/>
              <w:ind w:left="527" w:right="51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Pozo</w:t>
            </w:r>
          </w:p>
        </w:tc>
      </w:tr>
      <w:tr w:rsidR="00205F7C" w14:paraId="0064C933" w14:textId="77777777">
        <w:trPr>
          <w:trHeight w:val="229"/>
        </w:trPr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9F22" w14:textId="77777777" w:rsidR="00205F7C" w:rsidRDefault="00C23F3D">
            <w:pPr>
              <w:pStyle w:val="TableParagraph"/>
              <w:spacing w:line="210" w:lineRule="exact"/>
              <w:ind w:left="459" w:right="4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L10-4</w:t>
            </w:r>
          </w:p>
        </w:tc>
      </w:tr>
      <w:tr w:rsidR="00205F7C" w14:paraId="26AB6E28" w14:textId="77777777">
        <w:trPr>
          <w:trHeight w:val="230"/>
        </w:trPr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67F2" w14:textId="77777777" w:rsidR="00205F7C" w:rsidRDefault="00C23F3D">
            <w:pPr>
              <w:pStyle w:val="TableParagraph"/>
              <w:spacing w:line="210" w:lineRule="exact"/>
              <w:ind w:left="459" w:right="4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1028</w:t>
            </w:r>
          </w:p>
        </w:tc>
      </w:tr>
      <w:tr w:rsidR="00205F7C" w14:paraId="39FB7965" w14:textId="77777777">
        <w:trPr>
          <w:trHeight w:val="230"/>
        </w:trPr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DC216" w14:textId="77777777" w:rsidR="00205F7C" w:rsidRDefault="00C23F3D">
            <w:pPr>
              <w:pStyle w:val="TableParagraph"/>
              <w:spacing w:line="210" w:lineRule="exact"/>
              <w:ind w:left="459" w:right="4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L10-11</w:t>
            </w:r>
          </w:p>
        </w:tc>
      </w:tr>
    </w:tbl>
    <w:p w14:paraId="7F6CE264" w14:textId="77777777" w:rsidR="00205F7C" w:rsidRDefault="00205F7C">
      <w:pPr>
        <w:pStyle w:val="Textoindependiente"/>
        <w:spacing w:before="1"/>
        <w:rPr>
          <w:rFonts w:ascii="Arial MT"/>
        </w:rPr>
      </w:pPr>
    </w:p>
    <w:p w14:paraId="0F361A35" w14:textId="77777777" w:rsidR="00205F7C" w:rsidRDefault="00C23F3D">
      <w:pPr>
        <w:pStyle w:val="Prrafodelista"/>
        <w:numPr>
          <w:ilvl w:val="1"/>
          <w:numId w:val="1"/>
        </w:numPr>
        <w:tabs>
          <w:tab w:val="left" w:pos="1237"/>
        </w:tabs>
        <w:ind w:right="165"/>
        <w:jc w:val="both"/>
        <w:rPr>
          <w:rFonts w:ascii="Arial" w:hAnsi="Arial"/>
        </w:rPr>
      </w:pPr>
      <w:r>
        <w:rPr>
          <w:rFonts w:ascii="Arial MT" w:hAnsi="Arial MT"/>
        </w:rPr>
        <w:t xml:space="preserve">Posterior a cada medición de nivel, el </w:t>
      </w:r>
      <w:proofErr w:type="spellStart"/>
      <w:r>
        <w:rPr>
          <w:rFonts w:ascii="Arial MT" w:hAnsi="Arial MT"/>
        </w:rPr>
        <w:t>pozómetro</w:t>
      </w:r>
      <w:proofErr w:type="spellEnd"/>
      <w:r>
        <w:rPr>
          <w:rFonts w:ascii="Arial MT" w:hAnsi="Arial MT"/>
        </w:rPr>
        <w:t xml:space="preserve"> debe ser lavado con una Piseta de agua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destilada.</w:t>
      </w:r>
    </w:p>
    <w:p w14:paraId="29980ABE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48E0EA4C" w14:textId="77777777" w:rsidR="00205F7C" w:rsidRDefault="00205F7C">
      <w:pPr>
        <w:pStyle w:val="Textoindependiente"/>
        <w:rPr>
          <w:rFonts w:ascii="Arial MT"/>
          <w:sz w:val="20"/>
        </w:rPr>
      </w:pPr>
    </w:p>
    <w:p w14:paraId="77894630" w14:textId="77777777" w:rsidR="00205F7C" w:rsidRDefault="00205F7C">
      <w:pPr>
        <w:pStyle w:val="Textoindependiente"/>
        <w:spacing w:before="9"/>
        <w:rPr>
          <w:rFonts w:ascii="Arial MT"/>
        </w:rPr>
      </w:pPr>
    </w:p>
    <w:p w14:paraId="6856A4CF" w14:textId="77777777" w:rsidR="00205F7C" w:rsidRDefault="00C23F3D">
      <w:pPr>
        <w:tabs>
          <w:tab w:val="left" w:pos="5013"/>
          <w:tab w:val="left" w:pos="10043"/>
        </w:tabs>
        <w:spacing w:before="1"/>
        <w:ind w:left="122"/>
        <w:rPr>
          <w:rFonts w:ascii="Arial"/>
          <w:b/>
          <w:sz w:val="20"/>
        </w:rPr>
      </w:pPr>
      <w:r>
        <w:rPr>
          <w:rFonts w:ascii="Times New Roman"/>
          <w:color w:val="FFFFFF"/>
          <w:sz w:val="20"/>
          <w:shd w:val="clear" w:color="auto" w:fill="008000"/>
        </w:rPr>
        <w:t xml:space="preserve"> </w:t>
      </w:r>
      <w:r>
        <w:rPr>
          <w:rFonts w:ascii="Times New Roman"/>
          <w:color w:val="FFFFFF"/>
          <w:sz w:val="20"/>
          <w:shd w:val="clear" w:color="auto" w:fill="008000"/>
        </w:rPr>
        <w:tab/>
      </w:r>
      <w:r>
        <w:rPr>
          <w:rFonts w:ascii="Arial"/>
          <w:b/>
          <w:color w:val="FFFFFF"/>
          <w:sz w:val="20"/>
          <w:shd w:val="clear" w:color="auto" w:fill="008000"/>
        </w:rPr>
        <w:t>ORIGINAL</w:t>
      </w:r>
      <w:r>
        <w:rPr>
          <w:rFonts w:ascii="Arial"/>
          <w:b/>
          <w:color w:val="FFFFFF"/>
          <w:sz w:val="20"/>
          <w:shd w:val="clear" w:color="auto" w:fill="008000"/>
        </w:rPr>
        <w:tab/>
      </w:r>
    </w:p>
    <w:p w14:paraId="5EFD7F53" w14:textId="77777777" w:rsidR="00205F7C" w:rsidRDefault="00205F7C">
      <w:pPr>
        <w:rPr>
          <w:rFonts w:ascii="Arial"/>
          <w:sz w:val="20"/>
        </w:rPr>
        <w:sectPr w:rsidR="00205F7C">
          <w:type w:val="continuous"/>
          <w:pgSz w:w="12240" w:h="15840"/>
          <w:pgMar w:top="1760" w:right="960" w:bottom="1220" w:left="900" w:header="720" w:footer="720" w:gutter="0"/>
          <w:cols w:space="720"/>
        </w:sectPr>
      </w:pPr>
    </w:p>
    <w:p w14:paraId="3E0A8318" w14:textId="77777777" w:rsidR="00205F7C" w:rsidRDefault="00C23F3D">
      <w:pPr>
        <w:spacing w:before="78" w:line="242" w:lineRule="auto"/>
        <w:ind w:left="2844" w:right="87" w:hanging="84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Instructivo Superintendencia de Operaciones</w:t>
      </w:r>
      <w:r>
        <w:rPr>
          <w:rFonts w:ascii="Arial" w:hAnsi="Arial"/>
          <w:b/>
          <w:spacing w:val="-65"/>
          <w:sz w:val="24"/>
        </w:rPr>
        <w:t xml:space="preserve"> </w:t>
      </w:r>
      <w:r>
        <w:rPr>
          <w:rFonts w:ascii="Arial" w:hAnsi="Arial"/>
          <w:b/>
          <w:sz w:val="24"/>
        </w:rPr>
        <w:t>Gerencia Hidrogeología Salar</w:t>
      </w:r>
    </w:p>
    <w:p w14:paraId="345417CC" w14:textId="77777777" w:rsidR="00205F7C" w:rsidRDefault="00C23F3D">
      <w:pPr>
        <w:pStyle w:val="Textoindependiente"/>
        <w:spacing w:line="247" w:lineRule="exact"/>
        <w:ind w:left="1687"/>
        <w:rPr>
          <w:rFonts w:ascii="Arial MT" w:hAnsi="Arial MT"/>
        </w:rPr>
      </w:pPr>
      <w:r>
        <w:rPr>
          <w:rFonts w:ascii="Arial MT" w:hAnsi="Arial MT"/>
        </w:rPr>
        <w:t>“Monitoreo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Plan de Contingencia Ambiental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sector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Peine”</w:t>
      </w:r>
    </w:p>
    <w:p w14:paraId="1921AC0D" w14:textId="77777777" w:rsidR="00205F7C" w:rsidRDefault="00C23F3D">
      <w:pPr>
        <w:spacing w:before="192"/>
        <w:ind w:left="1384"/>
        <w:rPr>
          <w:rFonts w:ascii="Arial" w:hAnsi="Arial"/>
          <w:b/>
          <w:sz w:val="20"/>
        </w:rPr>
      </w:pPr>
      <w:r>
        <w:br w:type="column"/>
      </w:r>
      <w:r>
        <w:rPr>
          <w:rFonts w:ascii="Arial" w:hAnsi="Arial"/>
          <w:b/>
          <w:sz w:val="20"/>
        </w:rPr>
        <w:t>CÓDIGO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I-042</w:t>
      </w:r>
    </w:p>
    <w:p w14:paraId="3BD23861" w14:textId="77777777" w:rsidR="00205F7C" w:rsidRDefault="00205F7C">
      <w:pPr>
        <w:pStyle w:val="Textoindependiente"/>
        <w:spacing w:before="4"/>
        <w:rPr>
          <w:rFonts w:ascii="Arial"/>
          <w:b/>
          <w:sz w:val="28"/>
        </w:rPr>
      </w:pPr>
    </w:p>
    <w:p w14:paraId="0AC9A9EC" w14:textId="77777777" w:rsidR="00205F7C" w:rsidRDefault="00C23F3D">
      <w:pPr>
        <w:spacing w:before="1"/>
        <w:ind w:left="404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Fecha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emisión: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junio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2018</w:t>
      </w:r>
    </w:p>
    <w:p w14:paraId="75887D8D" w14:textId="77777777" w:rsidR="00205F7C" w:rsidRDefault="00205F7C">
      <w:pPr>
        <w:rPr>
          <w:rFonts w:ascii="Arial" w:hAnsi="Arial"/>
          <w:sz w:val="18"/>
        </w:rPr>
        <w:sectPr w:rsidR="00205F7C">
          <w:headerReference w:type="default" r:id="rId88"/>
          <w:footerReference w:type="default" r:id="rId89"/>
          <w:pgSz w:w="12240" w:h="15840"/>
          <w:pgMar w:top="460" w:right="960" w:bottom="280" w:left="900" w:header="0" w:footer="0" w:gutter="0"/>
          <w:cols w:num="2" w:space="720" w:equalWidth="0">
            <w:col w:w="7286" w:space="40"/>
            <w:col w:w="3054"/>
          </w:cols>
        </w:sectPr>
      </w:pPr>
    </w:p>
    <w:p w14:paraId="10457A9E" w14:textId="77777777" w:rsidR="00205F7C" w:rsidRDefault="00C23F3D">
      <w:pPr>
        <w:pStyle w:val="Textoindependiente"/>
        <w:spacing w:before="4"/>
        <w:rPr>
          <w:rFonts w:ascii="Arial"/>
          <w:b/>
          <w:sz w:val="27"/>
        </w:rPr>
      </w:pPr>
      <w:r>
        <w:rPr>
          <w:noProof/>
        </w:rPr>
        <w:drawing>
          <wp:anchor distT="0" distB="0" distL="0" distR="0" simplePos="0" relativeHeight="486255104" behindDoc="1" locked="0" layoutInCell="1" allowOverlap="1" wp14:anchorId="3FA23B1A" wp14:editId="4DC23D92">
            <wp:simplePos x="0" y="0"/>
            <wp:positionH relativeFrom="page">
              <wp:posOffset>25400</wp:posOffset>
            </wp:positionH>
            <wp:positionV relativeFrom="page">
              <wp:posOffset>52703</wp:posOffset>
            </wp:positionV>
            <wp:extent cx="7583170" cy="9791065"/>
            <wp:effectExtent l="0" t="0" r="0" b="0"/>
            <wp:wrapNone/>
            <wp:docPr id="3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4.jpe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3170" cy="9791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7DC48E" w14:textId="77777777" w:rsidR="00205F7C" w:rsidRDefault="00C23F3D">
      <w:pPr>
        <w:pStyle w:val="Prrafodelista"/>
        <w:numPr>
          <w:ilvl w:val="1"/>
          <w:numId w:val="1"/>
        </w:numPr>
        <w:tabs>
          <w:tab w:val="left" w:pos="1236"/>
        </w:tabs>
        <w:spacing w:before="93"/>
        <w:ind w:right="169" w:hanging="720"/>
        <w:jc w:val="both"/>
        <w:rPr>
          <w:rFonts w:ascii="Arial" w:hAnsi="Arial"/>
        </w:rPr>
      </w:pPr>
      <w:r>
        <w:rPr>
          <w:rFonts w:ascii="Arial MT" w:hAnsi="Arial MT"/>
        </w:rPr>
        <w:t>Cualquier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eventualidad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u observación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los pozos,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caminos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mediciones deben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ser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informadas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inmediato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a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Supervisión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para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resolver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lo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antes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posible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según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cada</w:t>
      </w:r>
      <w:r>
        <w:rPr>
          <w:rFonts w:ascii="Arial MT" w:hAnsi="Arial MT"/>
          <w:spacing w:val="-1"/>
        </w:rPr>
        <w:t xml:space="preserve"> </w:t>
      </w:r>
      <w:r>
        <w:rPr>
          <w:rFonts w:ascii="Arial MT" w:hAnsi="Arial MT"/>
        </w:rPr>
        <w:t>caso.</w:t>
      </w:r>
    </w:p>
    <w:p w14:paraId="77EA6E86" w14:textId="77777777" w:rsidR="00205F7C" w:rsidRDefault="00205F7C">
      <w:pPr>
        <w:pStyle w:val="Textoindependiente"/>
        <w:rPr>
          <w:rFonts w:ascii="Arial MT"/>
        </w:rPr>
      </w:pPr>
    </w:p>
    <w:p w14:paraId="779EFCF1" w14:textId="77777777" w:rsidR="00205F7C" w:rsidRDefault="00C23F3D">
      <w:pPr>
        <w:pStyle w:val="Prrafodelista"/>
        <w:numPr>
          <w:ilvl w:val="1"/>
          <w:numId w:val="1"/>
        </w:numPr>
        <w:tabs>
          <w:tab w:val="left" w:pos="1236"/>
        </w:tabs>
        <w:ind w:right="172" w:hanging="720"/>
        <w:jc w:val="both"/>
        <w:rPr>
          <w:rFonts w:ascii="Arial" w:hAnsi="Arial"/>
        </w:rPr>
      </w:pPr>
      <w:r>
        <w:rPr>
          <w:rFonts w:ascii="Arial MT" w:hAnsi="Arial MT"/>
        </w:rPr>
        <w:t>En el caso que en el plan de contingencia se active Fase I y/o Fase II, el monitoreo deberá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aumentar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su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frecuencia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medición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cada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15 días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(días10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y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24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cada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mes).</w:t>
      </w:r>
      <w:r>
        <w:rPr>
          <w:rFonts w:ascii="Arial MT" w:hAnsi="Arial MT"/>
          <w:spacing w:val="61"/>
        </w:rPr>
        <w:t xml:space="preserve"> </w:t>
      </w:r>
      <w:r>
        <w:rPr>
          <w:rFonts w:ascii="Arial MT" w:hAnsi="Arial MT"/>
        </w:rPr>
        <w:t>Este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aumento de frecuencia se realizará solamente en los pozos del sistema donde se active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Fase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I</w:t>
      </w:r>
      <w:r>
        <w:rPr>
          <w:rFonts w:ascii="Arial MT" w:hAnsi="Arial MT"/>
          <w:spacing w:val="2"/>
        </w:rPr>
        <w:t xml:space="preserve"> </w:t>
      </w:r>
      <w:r>
        <w:rPr>
          <w:rFonts w:ascii="Arial MT" w:hAnsi="Arial MT"/>
        </w:rPr>
        <w:t>o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Fase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II</w:t>
      </w:r>
      <w:r>
        <w:rPr>
          <w:rFonts w:ascii="Arial MT" w:hAnsi="Arial MT"/>
          <w:spacing w:val="2"/>
        </w:rPr>
        <w:t xml:space="preserve"> </w:t>
      </w:r>
      <w:r>
        <w:rPr>
          <w:rFonts w:ascii="Arial MT" w:hAnsi="Arial MT"/>
        </w:rPr>
        <w:t>(Sistema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Peine).</w:t>
      </w:r>
    </w:p>
    <w:p w14:paraId="295AA9E8" w14:textId="77777777" w:rsidR="00205F7C" w:rsidRDefault="00205F7C">
      <w:pPr>
        <w:pStyle w:val="Textoindependiente"/>
        <w:spacing w:before="2"/>
        <w:rPr>
          <w:rFonts w:ascii="Arial MT"/>
        </w:rPr>
      </w:pPr>
    </w:p>
    <w:p w14:paraId="1634E29B" w14:textId="77777777" w:rsidR="00205F7C" w:rsidRDefault="00C23F3D">
      <w:pPr>
        <w:pStyle w:val="Textoindependiente"/>
        <w:ind w:left="1236" w:right="172"/>
        <w:jc w:val="both"/>
        <w:rPr>
          <w:rFonts w:ascii="Arial MT" w:hAnsi="Arial MT"/>
        </w:rPr>
      </w:pPr>
      <w:r>
        <w:rPr>
          <w:rFonts w:ascii="Arial MT" w:hAnsi="Arial MT"/>
        </w:rPr>
        <w:t xml:space="preserve">Durante la vigencia del </w:t>
      </w:r>
      <w:proofErr w:type="spellStart"/>
      <w:r>
        <w:rPr>
          <w:rFonts w:ascii="Arial MT" w:hAnsi="Arial MT"/>
        </w:rPr>
        <w:t>PdC</w:t>
      </w:r>
      <w:proofErr w:type="spellEnd"/>
      <w:r>
        <w:rPr>
          <w:rFonts w:ascii="Arial MT" w:hAnsi="Arial MT"/>
        </w:rPr>
        <w:t xml:space="preserve"> el incremento de frecuencia indicado en el párrafo anterior no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será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aplicable,</w:t>
      </w:r>
      <w:r>
        <w:rPr>
          <w:rFonts w:ascii="Arial MT" w:hAnsi="Arial MT"/>
          <w:spacing w:val="2"/>
        </w:rPr>
        <w:t xml:space="preserve"> </w:t>
      </w:r>
      <w:r>
        <w:rPr>
          <w:rFonts w:ascii="Arial MT" w:hAnsi="Arial MT"/>
        </w:rPr>
        <w:t>ya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que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el monitoreo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se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efectuará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2"/>
        </w:rPr>
        <w:t xml:space="preserve"> </w:t>
      </w:r>
      <w:r>
        <w:rPr>
          <w:rFonts w:ascii="Arial MT" w:hAnsi="Arial MT"/>
        </w:rPr>
        <w:t>forma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diaria.</w:t>
      </w:r>
    </w:p>
    <w:p w14:paraId="05E60611" w14:textId="77777777" w:rsidR="00205F7C" w:rsidRDefault="00205F7C">
      <w:pPr>
        <w:pStyle w:val="Textoindependiente"/>
        <w:spacing w:before="11"/>
        <w:rPr>
          <w:rFonts w:ascii="Arial MT"/>
          <w:sz w:val="21"/>
        </w:rPr>
      </w:pPr>
    </w:p>
    <w:p w14:paraId="64835EAA" w14:textId="77777777" w:rsidR="00205F7C" w:rsidRDefault="00C23F3D">
      <w:pPr>
        <w:pStyle w:val="Textoindependiente"/>
        <w:ind w:left="1236" w:right="166"/>
        <w:jc w:val="both"/>
        <w:rPr>
          <w:rFonts w:ascii="Arial MT" w:hAnsi="Arial MT"/>
        </w:rPr>
      </w:pPr>
      <w:r>
        <w:rPr>
          <w:rFonts w:ascii="Arial MT" w:hAnsi="Arial MT"/>
        </w:rPr>
        <w:t>El</w:t>
      </w:r>
      <w:r>
        <w:rPr>
          <w:rFonts w:ascii="Arial MT" w:hAnsi="Arial MT"/>
          <w:spacing w:val="37"/>
        </w:rPr>
        <w:t xml:space="preserve"> </w:t>
      </w:r>
      <w:r>
        <w:rPr>
          <w:rFonts w:ascii="Arial MT" w:hAnsi="Arial MT"/>
        </w:rPr>
        <w:t>monitor</w:t>
      </w:r>
      <w:r>
        <w:rPr>
          <w:rFonts w:ascii="Arial MT" w:hAnsi="Arial MT"/>
          <w:spacing w:val="32"/>
        </w:rPr>
        <w:t xml:space="preserve"> </w:t>
      </w:r>
      <w:r>
        <w:rPr>
          <w:rFonts w:ascii="Arial MT" w:hAnsi="Arial MT"/>
        </w:rPr>
        <w:t>debe</w:t>
      </w:r>
      <w:r>
        <w:rPr>
          <w:rFonts w:ascii="Arial MT" w:hAnsi="Arial MT"/>
          <w:spacing w:val="36"/>
        </w:rPr>
        <w:t xml:space="preserve"> </w:t>
      </w:r>
      <w:r>
        <w:rPr>
          <w:rFonts w:ascii="Arial MT" w:hAnsi="Arial MT"/>
        </w:rPr>
        <w:t>ir</w:t>
      </w:r>
      <w:r>
        <w:rPr>
          <w:rFonts w:ascii="Arial MT" w:hAnsi="Arial MT"/>
          <w:spacing w:val="37"/>
        </w:rPr>
        <w:t xml:space="preserve"> </w:t>
      </w:r>
      <w:r>
        <w:rPr>
          <w:rFonts w:ascii="Arial MT" w:hAnsi="Arial MT"/>
        </w:rPr>
        <w:t>acompañado</w:t>
      </w:r>
      <w:r>
        <w:rPr>
          <w:rFonts w:ascii="Arial MT" w:hAnsi="Arial MT"/>
          <w:spacing w:val="36"/>
        </w:rPr>
        <w:t xml:space="preserve"> </w:t>
      </w:r>
      <w:r>
        <w:rPr>
          <w:rFonts w:ascii="Arial MT" w:hAnsi="Arial MT"/>
        </w:rPr>
        <w:t>con</w:t>
      </w:r>
      <w:r>
        <w:rPr>
          <w:rFonts w:ascii="Arial MT" w:hAnsi="Arial MT"/>
          <w:spacing w:val="35"/>
        </w:rPr>
        <w:t xml:space="preserve"> </w:t>
      </w:r>
      <w:r>
        <w:rPr>
          <w:rFonts w:ascii="Arial MT" w:hAnsi="Arial MT"/>
        </w:rPr>
        <w:t>un</w:t>
      </w:r>
      <w:r>
        <w:rPr>
          <w:rFonts w:ascii="Arial MT" w:hAnsi="Arial MT"/>
          <w:spacing w:val="36"/>
        </w:rPr>
        <w:t xml:space="preserve"> </w:t>
      </w:r>
      <w:r>
        <w:rPr>
          <w:rFonts w:ascii="Arial MT" w:hAnsi="Arial MT"/>
        </w:rPr>
        <w:t>Supervisor</w:t>
      </w:r>
      <w:r>
        <w:rPr>
          <w:rFonts w:ascii="Arial MT" w:hAnsi="Arial MT"/>
          <w:spacing w:val="32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36"/>
        </w:rPr>
        <w:t xml:space="preserve"> </w:t>
      </w:r>
      <w:r>
        <w:rPr>
          <w:rFonts w:ascii="Arial MT" w:hAnsi="Arial MT"/>
        </w:rPr>
        <w:t>Terreno</w:t>
      </w:r>
      <w:r>
        <w:rPr>
          <w:rFonts w:ascii="Arial MT" w:hAnsi="Arial MT"/>
          <w:spacing w:val="30"/>
        </w:rPr>
        <w:t xml:space="preserve"> </w:t>
      </w:r>
      <w:r>
        <w:rPr>
          <w:rFonts w:ascii="Arial MT" w:hAnsi="Arial MT"/>
        </w:rPr>
        <w:t>u</w:t>
      </w:r>
      <w:r>
        <w:rPr>
          <w:rFonts w:ascii="Arial MT" w:hAnsi="Arial MT"/>
          <w:spacing w:val="36"/>
        </w:rPr>
        <w:t xml:space="preserve"> </w:t>
      </w:r>
      <w:r>
        <w:rPr>
          <w:rFonts w:ascii="Arial MT" w:hAnsi="Arial MT"/>
        </w:rPr>
        <w:t>otra</w:t>
      </w:r>
      <w:r>
        <w:rPr>
          <w:rFonts w:ascii="Arial MT" w:hAnsi="Arial MT"/>
          <w:spacing w:val="35"/>
        </w:rPr>
        <w:t xml:space="preserve"> </w:t>
      </w:r>
      <w:r>
        <w:rPr>
          <w:rFonts w:ascii="Arial MT" w:hAnsi="Arial MT"/>
        </w:rPr>
        <w:t>jefatura</w:t>
      </w:r>
      <w:r>
        <w:rPr>
          <w:rFonts w:ascii="Arial MT" w:hAnsi="Arial MT"/>
          <w:spacing w:val="36"/>
        </w:rPr>
        <w:t xml:space="preserve"> </w:t>
      </w:r>
      <w:r>
        <w:rPr>
          <w:rFonts w:ascii="Arial MT" w:hAnsi="Arial MT"/>
        </w:rPr>
        <w:t>cuando</w:t>
      </w:r>
      <w:r>
        <w:rPr>
          <w:rFonts w:ascii="Arial MT" w:hAnsi="Arial MT"/>
          <w:spacing w:val="35"/>
        </w:rPr>
        <w:t xml:space="preserve"> </w:t>
      </w:r>
      <w:r>
        <w:rPr>
          <w:rFonts w:ascii="Arial MT" w:hAnsi="Arial MT"/>
        </w:rPr>
        <w:t>el</w:t>
      </w:r>
      <w:r>
        <w:rPr>
          <w:rFonts w:ascii="Arial MT" w:hAnsi="Arial MT"/>
          <w:spacing w:val="-59"/>
        </w:rPr>
        <w:t xml:space="preserve"> </w:t>
      </w:r>
      <w:r>
        <w:rPr>
          <w:rFonts w:ascii="Arial MT" w:hAnsi="Arial MT"/>
        </w:rPr>
        <w:t>nivel a medir esté próximos a las fases (1 cm aproximadamente) o cuando sea necesario.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Será el jefe del área quien dará la instrucción operacional correspondiente para que se</w:t>
      </w:r>
      <w:r>
        <w:rPr>
          <w:rFonts w:ascii="Arial MT" w:hAnsi="Arial MT"/>
          <w:spacing w:val="1"/>
        </w:rPr>
        <w:t xml:space="preserve"> </w:t>
      </w:r>
      <w:r>
        <w:rPr>
          <w:rFonts w:ascii="Arial MT" w:hAnsi="Arial MT"/>
        </w:rPr>
        <w:t>cumpla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con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</w:rPr>
        <w:t>esto.</w:t>
      </w:r>
    </w:p>
    <w:p w14:paraId="1ED38B35" w14:textId="77777777" w:rsidR="00205F7C" w:rsidRDefault="00205F7C">
      <w:pPr>
        <w:pStyle w:val="Textoindependiente"/>
        <w:spacing w:before="2"/>
        <w:rPr>
          <w:rFonts w:ascii="Arial MT"/>
        </w:rPr>
      </w:pPr>
    </w:p>
    <w:p w14:paraId="349035DD" w14:textId="77777777" w:rsidR="00205F7C" w:rsidRDefault="00C23F3D">
      <w:pPr>
        <w:pStyle w:val="Prrafodelista"/>
        <w:numPr>
          <w:ilvl w:val="1"/>
          <w:numId w:val="1"/>
        </w:numPr>
        <w:tabs>
          <w:tab w:val="left" w:pos="1236"/>
        </w:tabs>
        <w:ind w:right="167" w:hanging="720"/>
        <w:jc w:val="both"/>
        <w:rPr>
          <w:rFonts w:ascii="Arial" w:hAnsi="Arial"/>
        </w:rPr>
      </w:pPr>
      <w:r>
        <w:rPr>
          <w:rFonts w:ascii="Arial MT" w:hAnsi="Arial MT"/>
        </w:rPr>
        <w:t>Al final del monitoreo, el mismo día, todos los datos serán cargados a la base de datos para</w:t>
      </w:r>
      <w:r>
        <w:rPr>
          <w:rFonts w:ascii="Arial MT" w:hAnsi="Arial MT"/>
          <w:spacing w:val="-59"/>
        </w:rPr>
        <w:t xml:space="preserve"> </w:t>
      </w:r>
      <w:r>
        <w:rPr>
          <w:rFonts w:ascii="Arial MT" w:hAnsi="Arial MT"/>
        </w:rPr>
        <w:t>que estos estén disponibles para su análisis y sean validados por el especialista encardado</w:t>
      </w:r>
      <w:r>
        <w:rPr>
          <w:rFonts w:ascii="Arial MT" w:hAnsi="Arial MT"/>
          <w:spacing w:val="-59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dicha</w:t>
      </w:r>
      <w:r>
        <w:rPr>
          <w:rFonts w:ascii="Arial MT" w:hAnsi="Arial MT"/>
          <w:spacing w:val="2"/>
        </w:rPr>
        <w:t xml:space="preserve"> </w:t>
      </w:r>
      <w:r>
        <w:rPr>
          <w:rFonts w:ascii="Arial MT" w:hAnsi="Arial MT"/>
        </w:rPr>
        <w:t>tarea.</w:t>
      </w:r>
    </w:p>
    <w:p w14:paraId="1B6F2F50" w14:textId="77777777" w:rsidR="00205F7C" w:rsidRDefault="00205F7C">
      <w:pPr>
        <w:pStyle w:val="Textoindependiente"/>
        <w:rPr>
          <w:rFonts w:ascii="Arial MT"/>
          <w:sz w:val="24"/>
        </w:rPr>
      </w:pPr>
    </w:p>
    <w:p w14:paraId="1376C33E" w14:textId="77777777" w:rsidR="00205F7C" w:rsidRDefault="00C23F3D">
      <w:pPr>
        <w:pStyle w:val="Ttulo2"/>
        <w:spacing w:before="185"/>
        <w:ind w:left="1311" w:right="1249"/>
        <w:rPr>
          <w:rFonts w:ascii="Arial" w:hAnsi="Arial"/>
        </w:rPr>
      </w:pPr>
      <w:r>
        <w:rPr>
          <w:rFonts w:ascii="Arial" w:hAnsi="Arial"/>
        </w:rPr>
        <w:t>Tabla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2.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Planilla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Terreno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Etapa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1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Peine</w:t>
      </w:r>
    </w:p>
    <w:tbl>
      <w:tblPr>
        <w:tblStyle w:val="TableNormal"/>
        <w:tblW w:w="0" w:type="auto"/>
        <w:tblInd w:w="2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4"/>
        <w:gridCol w:w="1162"/>
        <w:gridCol w:w="1580"/>
        <w:gridCol w:w="1460"/>
        <w:gridCol w:w="1273"/>
        <w:gridCol w:w="1431"/>
        <w:gridCol w:w="1575"/>
      </w:tblGrid>
      <w:tr w:rsidR="00205F7C" w14:paraId="303E9706" w14:textId="77777777">
        <w:trPr>
          <w:trHeight w:val="455"/>
        </w:trPr>
        <w:tc>
          <w:tcPr>
            <w:tcW w:w="1584" w:type="dxa"/>
            <w:shd w:val="clear" w:color="auto" w:fill="00CC00"/>
          </w:tcPr>
          <w:p w14:paraId="4E2CD752" w14:textId="77777777" w:rsidR="00205F7C" w:rsidRDefault="00C23F3D">
            <w:pPr>
              <w:pStyle w:val="TableParagraph"/>
              <w:spacing w:before="114"/>
              <w:ind w:left="534" w:right="5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Pozo</w:t>
            </w:r>
          </w:p>
        </w:tc>
        <w:tc>
          <w:tcPr>
            <w:tcW w:w="1162" w:type="dxa"/>
            <w:shd w:val="clear" w:color="auto" w:fill="00CC00"/>
          </w:tcPr>
          <w:p w14:paraId="294D4EAA" w14:textId="77777777" w:rsidR="00205F7C" w:rsidRDefault="00C23F3D">
            <w:pPr>
              <w:pStyle w:val="TableParagraph"/>
              <w:spacing w:before="114"/>
              <w:ind w:left="249" w:right="2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Sector</w:t>
            </w:r>
          </w:p>
        </w:tc>
        <w:tc>
          <w:tcPr>
            <w:tcW w:w="1580" w:type="dxa"/>
            <w:shd w:val="clear" w:color="auto" w:fill="00CC00"/>
          </w:tcPr>
          <w:p w14:paraId="15CF9C7D" w14:textId="77777777" w:rsidR="00205F7C" w:rsidRDefault="00C23F3D">
            <w:pPr>
              <w:pStyle w:val="TableParagraph"/>
              <w:spacing w:line="226" w:lineRule="exact"/>
              <w:ind w:left="244" w:right="221" w:firstLine="230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z w:val="20"/>
              </w:rPr>
              <w:t>dd</w:t>
            </w:r>
            <w:proofErr w:type="spellEnd"/>
            <w:r>
              <w:rPr>
                <w:rFonts w:ascii="Arial"/>
                <w:b/>
                <w:sz w:val="20"/>
              </w:rPr>
              <w:t>-mm-</w:t>
            </w:r>
            <w:proofErr w:type="spellStart"/>
            <w:r>
              <w:rPr>
                <w:rFonts w:ascii="Arial"/>
                <w:b/>
                <w:sz w:val="20"/>
              </w:rPr>
              <w:t>aa</w:t>
            </w:r>
            <w:proofErr w:type="spellEnd"/>
            <w:r>
              <w:rPr>
                <w:rFonts w:ascii="Arial"/>
                <w:b/>
                <w:sz w:val="20"/>
              </w:rPr>
              <w:t>)</w:t>
            </w:r>
          </w:p>
        </w:tc>
        <w:tc>
          <w:tcPr>
            <w:tcW w:w="1460" w:type="dxa"/>
            <w:shd w:val="clear" w:color="auto" w:fill="00CC00"/>
          </w:tcPr>
          <w:p w14:paraId="58B31AE2" w14:textId="77777777" w:rsidR="00205F7C" w:rsidRDefault="00C23F3D">
            <w:pPr>
              <w:pStyle w:val="TableParagraph"/>
              <w:spacing w:line="226" w:lineRule="exact"/>
              <w:ind w:left="300" w:right="320" w:firstLine="201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Hora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z w:val="20"/>
              </w:rPr>
              <w:t>hh:mm</w:t>
            </w:r>
            <w:proofErr w:type="spellEnd"/>
            <w:r>
              <w:rPr>
                <w:rFonts w:ascii="Arial"/>
                <w:b/>
                <w:sz w:val="20"/>
              </w:rPr>
              <w:t>)</w:t>
            </w:r>
          </w:p>
        </w:tc>
        <w:tc>
          <w:tcPr>
            <w:tcW w:w="1273" w:type="dxa"/>
            <w:tcBorders>
              <w:right w:val="single" w:sz="4" w:space="0" w:color="000000"/>
            </w:tcBorders>
            <w:shd w:val="clear" w:color="auto" w:fill="00CC00"/>
          </w:tcPr>
          <w:p w14:paraId="6A1B4822" w14:textId="77777777" w:rsidR="00205F7C" w:rsidRDefault="00C23F3D">
            <w:pPr>
              <w:pStyle w:val="TableParagraph"/>
              <w:spacing w:line="229" w:lineRule="exact"/>
              <w:ind w:left="213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Nivel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[m]</w:t>
            </w:r>
          </w:p>
        </w:tc>
        <w:tc>
          <w:tcPr>
            <w:tcW w:w="143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00CC00"/>
          </w:tcPr>
          <w:p w14:paraId="33AB401B" w14:textId="77777777" w:rsidR="00205F7C" w:rsidRDefault="00C23F3D">
            <w:pPr>
              <w:pStyle w:val="TableParagraph"/>
              <w:spacing w:line="229" w:lineRule="exact"/>
              <w:ind w:left="347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Monitor</w:t>
            </w:r>
          </w:p>
        </w:tc>
        <w:tc>
          <w:tcPr>
            <w:tcW w:w="1575" w:type="dxa"/>
            <w:tcBorders>
              <w:left w:val="single" w:sz="4" w:space="0" w:color="000000"/>
            </w:tcBorders>
            <w:shd w:val="clear" w:color="auto" w:fill="00CC00"/>
          </w:tcPr>
          <w:p w14:paraId="4BC71A09" w14:textId="77777777" w:rsidR="00205F7C" w:rsidRDefault="00C23F3D">
            <w:pPr>
              <w:pStyle w:val="TableParagraph"/>
              <w:spacing w:line="229" w:lineRule="exact"/>
              <w:ind w:left="68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Observaciones</w:t>
            </w:r>
          </w:p>
        </w:tc>
      </w:tr>
      <w:tr w:rsidR="00205F7C" w14:paraId="4FA9BC06" w14:textId="77777777">
        <w:trPr>
          <w:trHeight w:val="234"/>
        </w:trPr>
        <w:tc>
          <w:tcPr>
            <w:tcW w:w="15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8D28" w14:textId="77777777" w:rsidR="00205F7C" w:rsidRDefault="00C23F3D">
            <w:pPr>
              <w:pStyle w:val="TableParagraph"/>
              <w:spacing w:before="4" w:line="211" w:lineRule="exact"/>
              <w:ind w:left="459" w:right="4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L10-4</w:t>
            </w:r>
          </w:p>
        </w:tc>
        <w:tc>
          <w:tcPr>
            <w:tcW w:w="11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8186A" w14:textId="77777777" w:rsidR="00205F7C" w:rsidRDefault="00C23F3D">
            <w:pPr>
              <w:pStyle w:val="TableParagraph"/>
              <w:spacing w:before="4" w:line="211" w:lineRule="exact"/>
              <w:ind w:left="91" w:righ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Peine</w:t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6F1A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150F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A769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1B24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3688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205F7C" w14:paraId="618A77E4" w14:textId="77777777">
        <w:trPr>
          <w:trHeight w:val="230"/>
        </w:trPr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09FF" w14:textId="77777777" w:rsidR="00205F7C" w:rsidRDefault="00C23F3D">
            <w:pPr>
              <w:pStyle w:val="TableParagraph"/>
              <w:spacing w:line="210" w:lineRule="exact"/>
              <w:ind w:left="459" w:right="4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1028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F50FC" w14:textId="77777777" w:rsidR="00205F7C" w:rsidRDefault="00C23F3D">
            <w:pPr>
              <w:pStyle w:val="TableParagraph"/>
              <w:spacing w:line="210" w:lineRule="exact"/>
              <w:ind w:left="91" w:righ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Peine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82C1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EA3A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6AD1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B32A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0091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  <w:tr w:rsidR="00205F7C" w14:paraId="76C6A4D1" w14:textId="77777777">
        <w:trPr>
          <w:trHeight w:val="230"/>
        </w:trPr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64F08" w14:textId="77777777" w:rsidR="00205F7C" w:rsidRDefault="00C23F3D">
            <w:pPr>
              <w:pStyle w:val="TableParagraph"/>
              <w:spacing w:line="210" w:lineRule="exact"/>
              <w:ind w:left="459" w:right="4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L10-11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9A49" w14:textId="77777777" w:rsidR="00205F7C" w:rsidRDefault="00C23F3D">
            <w:pPr>
              <w:pStyle w:val="TableParagraph"/>
              <w:spacing w:line="210" w:lineRule="exact"/>
              <w:ind w:left="91" w:right="71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Peine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94B9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4B82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8CF2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0E21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0F9D" w14:textId="77777777" w:rsidR="00205F7C" w:rsidRDefault="00205F7C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</w:tc>
      </w:tr>
    </w:tbl>
    <w:p w14:paraId="3DADDB44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51C19B7D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0B76F7CF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6E0D7B2A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163AF897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6F5F75EB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3C3BB9FF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5A5B4EC4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7BE99AF4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4BEA761B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7CC1C033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2FF74EED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3D9BB13D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18EB5485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17162040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46DFF7FD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19397C5B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4D64618F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1EFF9520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4E08AEDC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3E291DA4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4A62EFC0" w14:textId="77777777" w:rsidR="00205F7C" w:rsidRDefault="00C23F3D">
      <w:pPr>
        <w:tabs>
          <w:tab w:val="left" w:pos="5013"/>
          <w:tab w:val="left" w:pos="10043"/>
        </w:tabs>
        <w:spacing w:before="213"/>
        <w:ind w:left="122"/>
        <w:rPr>
          <w:rFonts w:ascii="Arial"/>
          <w:b/>
          <w:sz w:val="20"/>
        </w:rPr>
      </w:pPr>
      <w:r>
        <w:rPr>
          <w:rFonts w:ascii="Times New Roman"/>
          <w:color w:val="FFFFFF"/>
          <w:sz w:val="20"/>
          <w:shd w:val="clear" w:color="auto" w:fill="008000"/>
        </w:rPr>
        <w:t xml:space="preserve"> </w:t>
      </w:r>
      <w:r>
        <w:rPr>
          <w:rFonts w:ascii="Times New Roman"/>
          <w:color w:val="FFFFFF"/>
          <w:sz w:val="20"/>
          <w:shd w:val="clear" w:color="auto" w:fill="008000"/>
        </w:rPr>
        <w:tab/>
      </w:r>
      <w:r>
        <w:rPr>
          <w:rFonts w:ascii="Arial"/>
          <w:b/>
          <w:color w:val="FFFFFF"/>
          <w:sz w:val="20"/>
          <w:shd w:val="clear" w:color="auto" w:fill="008000"/>
        </w:rPr>
        <w:t>ORIGINAL</w:t>
      </w:r>
      <w:r>
        <w:rPr>
          <w:rFonts w:ascii="Arial"/>
          <w:b/>
          <w:color w:val="FFFFFF"/>
          <w:sz w:val="20"/>
          <w:shd w:val="clear" w:color="auto" w:fill="008000"/>
        </w:rPr>
        <w:tab/>
      </w:r>
    </w:p>
    <w:p w14:paraId="5094640D" w14:textId="77777777" w:rsidR="00205F7C" w:rsidRDefault="00205F7C">
      <w:pPr>
        <w:rPr>
          <w:rFonts w:ascii="Arial"/>
          <w:sz w:val="20"/>
        </w:rPr>
        <w:sectPr w:rsidR="00205F7C">
          <w:type w:val="continuous"/>
          <w:pgSz w:w="12240" w:h="15840"/>
          <w:pgMar w:top="1760" w:right="960" w:bottom="1220" w:left="900" w:header="720" w:footer="720" w:gutter="0"/>
          <w:cols w:space="720"/>
        </w:sectPr>
      </w:pPr>
    </w:p>
    <w:p w14:paraId="67CF359D" w14:textId="77777777" w:rsidR="00205F7C" w:rsidRDefault="00C23F3D">
      <w:pPr>
        <w:spacing w:before="78" w:line="242" w:lineRule="auto"/>
        <w:ind w:left="2843" w:right="88" w:hanging="84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Instructivo Superintendencia de Operaciones</w:t>
      </w:r>
      <w:r>
        <w:rPr>
          <w:rFonts w:ascii="Arial" w:hAnsi="Arial"/>
          <w:b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Gerencia Hidrogeología Salar</w:t>
      </w:r>
    </w:p>
    <w:p w14:paraId="1348C1A6" w14:textId="77777777" w:rsidR="00205F7C" w:rsidRDefault="00C23F3D">
      <w:pPr>
        <w:pStyle w:val="Textoindependiente"/>
        <w:spacing w:line="247" w:lineRule="exact"/>
        <w:ind w:left="1687"/>
        <w:rPr>
          <w:rFonts w:ascii="Arial MT" w:hAnsi="Arial MT"/>
        </w:rPr>
      </w:pPr>
      <w:r>
        <w:rPr>
          <w:rFonts w:ascii="Arial MT" w:hAnsi="Arial MT"/>
        </w:rPr>
        <w:t>“Monitoreo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Plan de Contingencia Ambiental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sector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Peine”</w:t>
      </w:r>
    </w:p>
    <w:p w14:paraId="6939A936" w14:textId="77777777" w:rsidR="00205F7C" w:rsidRDefault="00C23F3D">
      <w:pPr>
        <w:spacing w:before="192"/>
        <w:ind w:left="1384"/>
        <w:rPr>
          <w:rFonts w:ascii="Arial" w:hAnsi="Arial"/>
          <w:b/>
          <w:sz w:val="20"/>
        </w:rPr>
      </w:pPr>
      <w:r>
        <w:br w:type="column"/>
      </w:r>
      <w:r>
        <w:rPr>
          <w:rFonts w:ascii="Arial" w:hAnsi="Arial"/>
          <w:b/>
          <w:sz w:val="20"/>
        </w:rPr>
        <w:t>CÓDIGO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I-042</w:t>
      </w:r>
    </w:p>
    <w:p w14:paraId="641D6763" w14:textId="77777777" w:rsidR="00205F7C" w:rsidRDefault="00205F7C">
      <w:pPr>
        <w:pStyle w:val="Textoindependiente"/>
        <w:spacing w:before="4"/>
        <w:rPr>
          <w:rFonts w:ascii="Arial"/>
          <w:b/>
          <w:sz w:val="28"/>
        </w:rPr>
      </w:pPr>
    </w:p>
    <w:p w14:paraId="57143AF2" w14:textId="77777777" w:rsidR="00205F7C" w:rsidRDefault="00C23F3D">
      <w:pPr>
        <w:spacing w:before="1"/>
        <w:ind w:left="404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Fecha</w:t>
      </w:r>
      <w:r>
        <w:rPr>
          <w:rFonts w:ascii="Arial" w:hAnsi="Arial"/>
          <w:b/>
          <w:spacing w:val="2"/>
          <w:sz w:val="18"/>
        </w:rPr>
        <w:t xml:space="preserve"> </w:t>
      </w:r>
      <w:r>
        <w:rPr>
          <w:rFonts w:ascii="Arial" w:hAnsi="Arial"/>
          <w:b/>
          <w:sz w:val="18"/>
        </w:rPr>
        <w:t>emisión: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junio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2018</w:t>
      </w:r>
    </w:p>
    <w:p w14:paraId="3E264B07" w14:textId="77777777" w:rsidR="00205F7C" w:rsidRDefault="00205F7C">
      <w:pPr>
        <w:rPr>
          <w:rFonts w:ascii="Arial" w:hAnsi="Arial"/>
          <w:sz w:val="18"/>
        </w:rPr>
        <w:sectPr w:rsidR="00205F7C">
          <w:headerReference w:type="default" r:id="rId90"/>
          <w:footerReference w:type="default" r:id="rId91"/>
          <w:pgSz w:w="12240" w:h="15840"/>
          <w:pgMar w:top="460" w:right="960" w:bottom="280" w:left="900" w:header="0" w:footer="0" w:gutter="0"/>
          <w:cols w:num="2" w:space="720" w:equalWidth="0">
            <w:col w:w="7286" w:space="40"/>
            <w:col w:w="3054"/>
          </w:cols>
        </w:sectPr>
      </w:pPr>
    </w:p>
    <w:p w14:paraId="5E1921B6" w14:textId="77777777" w:rsidR="00205F7C" w:rsidRDefault="00C23F3D">
      <w:pPr>
        <w:pStyle w:val="Textoindependiente"/>
        <w:spacing w:before="8"/>
        <w:rPr>
          <w:rFonts w:ascii="Arial"/>
          <w:b/>
          <w:sz w:val="27"/>
        </w:rPr>
      </w:pPr>
      <w:r>
        <w:rPr>
          <w:noProof/>
        </w:rPr>
        <w:drawing>
          <wp:anchor distT="0" distB="0" distL="0" distR="0" simplePos="0" relativeHeight="486255616" behindDoc="1" locked="0" layoutInCell="1" allowOverlap="1" wp14:anchorId="2FC0DDCF" wp14:editId="150A2AE3">
            <wp:simplePos x="0" y="0"/>
            <wp:positionH relativeFrom="page">
              <wp:posOffset>25400</wp:posOffset>
            </wp:positionH>
            <wp:positionV relativeFrom="page">
              <wp:posOffset>52705</wp:posOffset>
            </wp:positionV>
            <wp:extent cx="7583170" cy="9791063"/>
            <wp:effectExtent l="0" t="0" r="0" b="0"/>
            <wp:wrapNone/>
            <wp:docPr id="3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4.jpe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83170" cy="9791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2F189D" w14:textId="77777777" w:rsidR="00205F7C" w:rsidRDefault="00C23F3D">
      <w:pPr>
        <w:pStyle w:val="Ttulo2"/>
        <w:numPr>
          <w:ilvl w:val="0"/>
          <w:numId w:val="1"/>
        </w:numPr>
        <w:tabs>
          <w:tab w:val="left" w:pos="1226"/>
          <w:tab w:val="left" w:pos="1227"/>
        </w:tabs>
        <w:spacing w:before="94"/>
        <w:ind w:left="1226" w:right="0" w:hanging="712"/>
        <w:jc w:val="left"/>
        <w:rPr>
          <w:rFonts w:ascii="Arial" w:hAnsi="Arial"/>
        </w:rPr>
      </w:pPr>
      <w:r>
        <w:rPr>
          <w:rFonts w:ascii="Arial" w:hAnsi="Arial"/>
        </w:rPr>
        <w:t>APROBACIÓN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– RAZÓN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CAMBIO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– DISTRIBUCIÓN</w:t>
      </w:r>
    </w:p>
    <w:p w14:paraId="7ACFFC2C" w14:textId="77777777" w:rsidR="00205F7C" w:rsidRDefault="00205F7C">
      <w:pPr>
        <w:pStyle w:val="Textoindependiente"/>
        <w:rPr>
          <w:rFonts w:ascii="Arial"/>
          <w:b/>
          <w:sz w:val="20"/>
        </w:rPr>
      </w:pPr>
    </w:p>
    <w:p w14:paraId="180A2C95" w14:textId="77777777" w:rsidR="00205F7C" w:rsidRDefault="00205F7C">
      <w:pPr>
        <w:pStyle w:val="Textoindependiente"/>
        <w:spacing w:before="8"/>
        <w:rPr>
          <w:rFonts w:ascii="Arial"/>
          <w:b/>
          <w:sz w:val="1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1"/>
        <w:gridCol w:w="2554"/>
        <w:gridCol w:w="2266"/>
        <w:gridCol w:w="2093"/>
        <w:gridCol w:w="1594"/>
      </w:tblGrid>
      <w:tr w:rsidR="00205F7C" w14:paraId="70A1E523" w14:textId="77777777">
        <w:trPr>
          <w:trHeight w:val="253"/>
        </w:trPr>
        <w:tc>
          <w:tcPr>
            <w:tcW w:w="1421" w:type="dxa"/>
          </w:tcPr>
          <w:p w14:paraId="595D08B3" w14:textId="77777777" w:rsidR="00205F7C" w:rsidRDefault="00C23F3D">
            <w:pPr>
              <w:pStyle w:val="TableParagraph"/>
              <w:spacing w:line="234" w:lineRule="exact"/>
              <w:ind w:left="231" w:right="22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Revisión</w:t>
            </w:r>
          </w:p>
        </w:tc>
        <w:tc>
          <w:tcPr>
            <w:tcW w:w="2554" w:type="dxa"/>
          </w:tcPr>
          <w:p w14:paraId="61239A2F" w14:textId="77777777" w:rsidR="00205F7C" w:rsidRDefault="00C23F3D">
            <w:pPr>
              <w:pStyle w:val="TableParagraph"/>
              <w:spacing w:line="234" w:lineRule="exact"/>
              <w:ind w:left="863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Preparó</w:t>
            </w:r>
          </w:p>
        </w:tc>
        <w:tc>
          <w:tcPr>
            <w:tcW w:w="2266" w:type="dxa"/>
          </w:tcPr>
          <w:p w14:paraId="2DDEF124" w14:textId="77777777" w:rsidR="00205F7C" w:rsidRDefault="00C23F3D">
            <w:pPr>
              <w:pStyle w:val="TableParagraph"/>
              <w:spacing w:line="234" w:lineRule="exact"/>
              <w:ind w:left="753" w:right="7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Revisó</w:t>
            </w:r>
          </w:p>
        </w:tc>
        <w:tc>
          <w:tcPr>
            <w:tcW w:w="2093" w:type="dxa"/>
          </w:tcPr>
          <w:p w14:paraId="5CD5B36A" w14:textId="77777777" w:rsidR="00205F7C" w:rsidRDefault="00C23F3D">
            <w:pPr>
              <w:pStyle w:val="TableParagraph"/>
              <w:spacing w:line="234" w:lineRule="exact"/>
              <w:ind w:left="656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Aprobó</w:t>
            </w:r>
          </w:p>
        </w:tc>
        <w:tc>
          <w:tcPr>
            <w:tcW w:w="1594" w:type="dxa"/>
          </w:tcPr>
          <w:p w14:paraId="0D50D256" w14:textId="77777777" w:rsidR="00205F7C" w:rsidRDefault="00C23F3D">
            <w:pPr>
              <w:pStyle w:val="TableParagraph"/>
              <w:spacing w:line="234" w:lineRule="exact"/>
              <w:ind w:left="239" w:right="2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</w:t>
            </w:r>
          </w:p>
        </w:tc>
      </w:tr>
      <w:tr w:rsidR="00205F7C" w14:paraId="2CDC63BC" w14:textId="77777777">
        <w:trPr>
          <w:trHeight w:val="2025"/>
        </w:trPr>
        <w:tc>
          <w:tcPr>
            <w:tcW w:w="1421" w:type="dxa"/>
          </w:tcPr>
          <w:p w14:paraId="0DE05CE4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73583CF7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1B27BB08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5E3ED994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2C2DDB08" w14:textId="77777777" w:rsidR="00205F7C" w:rsidRDefault="00C23F3D">
            <w:pPr>
              <w:pStyle w:val="TableParagraph"/>
              <w:spacing w:before="158"/>
              <w:ind w:left="229" w:right="222"/>
              <w:rPr>
                <w:rFonts w:ascii="Arial MT"/>
              </w:rPr>
            </w:pPr>
            <w:r>
              <w:rPr>
                <w:rFonts w:ascii="Arial MT"/>
              </w:rPr>
              <w:t>01</w:t>
            </w:r>
          </w:p>
        </w:tc>
        <w:tc>
          <w:tcPr>
            <w:tcW w:w="2554" w:type="dxa"/>
          </w:tcPr>
          <w:p w14:paraId="76389AB1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749381DE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59EA0E5E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03361B92" w14:textId="77777777" w:rsidR="00205F7C" w:rsidRDefault="00C23F3D">
            <w:pPr>
              <w:pStyle w:val="TableParagraph"/>
              <w:spacing w:before="184" w:line="251" w:lineRule="exact"/>
              <w:ind w:left="262" w:right="25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Gonzalo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Puga</w:t>
            </w:r>
          </w:p>
          <w:p w14:paraId="4DCC6756" w14:textId="77777777" w:rsidR="00205F7C" w:rsidRDefault="00C23F3D">
            <w:pPr>
              <w:pStyle w:val="TableParagraph"/>
              <w:spacing w:line="251" w:lineRule="exact"/>
              <w:ind w:left="269" w:right="251"/>
              <w:rPr>
                <w:rFonts w:ascii="Arial MT"/>
              </w:rPr>
            </w:pPr>
            <w:r>
              <w:rPr>
                <w:rFonts w:ascii="Arial MT"/>
              </w:rPr>
              <w:t>Jefe</w:t>
            </w:r>
            <w:r>
              <w:rPr>
                <w:rFonts w:ascii="Arial MT"/>
                <w:spacing w:val="-2"/>
              </w:rPr>
              <w:t xml:space="preserve"> </w:t>
            </w:r>
            <w:r>
              <w:rPr>
                <w:rFonts w:ascii="Arial MT"/>
              </w:rPr>
              <w:t>de</w:t>
            </w:r>
            <w:r>
              <w:rPr>
                <w:rFonts w:ascii="Arial MT"/>
                <w:spacing w:val="4"/>
              </w:rPr>
              <w:t xml:space="preserve"> </w:t>
            </w:r>
            <w:r>
              <w:rPr>
                <w:rFonts w:ascii="Arial MT"/>
              </w:rPr>
              <w:t>operaciones</w:t>
            </w:r>
          </w:p>
        </w:tc>
        <w:tc>
          <w:tcPr>
            <w:tcW w:w="2266" w:type="dxa"/>
          </w:tcPr>
          <w:p w14:paraId="35A52A08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1C4A52F2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6A5CBFD0" w14:textId="77777777" w:rsidR="00205F7C" w:rsidRDefault="00C23F3D">
            <w:pPr>
              <w:pStyle w:val="TableParagraph"/>
              <w:spacing w:before="206"/>
              <w:ind w:left="167" w:right="166" w:firstLine="15"/>
              <w:rPr>
                <w:rFonts w:ascii="Arial MT"/>
              </w:rPr>
            </w:pPr>
            <w:r>
              <w:rPr>
                <w:rFonts w:ascii="Arial"/>
                <w:b/>
              </w:rPr>
              <w:t>Edwin Guzman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 MT"/>
              </w:rPr>
              <w:t>Superintendente de</w:t>
            </w:r>
            <w:r>
              <w:rPr>
                <w:rFonts w:ascii="Arial MT"/>
                <w:spacing w:val="-60"/>
              </w:rPr>
              <w:t xml:space="preserve"> </w:t>
            </w:r>
            <w:proofErr w:type="spellStart"/>
            <w:r>
              <w:rPr>
                <w:rFonts w:ascii="Arial MT"/>
              </w:rPr>
              <w:t>RHyMA</w:t>
            </w:r>
            <w:proofErr w:type="spellEnd"/>
          </w:p>
        </w:tc>
        <w:tc>
          <w:tcPr>
            <w:tcW w:w="2093" w:type="dxa"/>
          </w:tcPr>
          <w:p w14:paraId="03378DB8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054488B0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313C8E4C" w14:textId="77777777" w:rsidR="00205F7C" w:rsidRDefault="00C23F3D">
            <w:pPr>
              <w:pStyle w:val="TableParagraph"/>
              <w:spacing w:before="206"/>
              <w:ind w:left="302" w:right="28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Corrado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Tore.</w:t>
            </w:r>
          </w:p>
          <w:p w14:paraId="7B2BD994" w14:textId="77777777" w:rsidR="00205F7C" w:rsidRDefault="00C23F3D">
            <w:pPr>
              <w:pStyle w:val="TableParagraph"/>
              <w:spacing w:before="3" w:line="237" w:lineRule="auto"/>
              <w:ind w:left="358" w:right="351" w:firstLine="5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Gerente</w:t>
            </w:r>
            <w:r>
              <w:rPr>
                <w:rFonts w:ascii="Arial MT" w:hAnsi="Arial MT"/>
                <w:spacing w:val="1"/>
              </w:rPr>
              <w:t xml:space="preserve"> </w:t>
            </w:r>
            <w:r>
              <w:rPr>
                <w:rFonts w:ascii="Arial MT" w:hAnsi="Arial MT"/>
              </w:rPr>
              <w:t>Hidrogeología</w:t>
            </w:r>
          </w:p>
        </w:tc>
        <w:tc>
          <w:tcPr>
            <w:tcW w:w="1594" w:type="dxa"/>
          </w:tcPr>
          <w:p w14:paraId="5C470DDE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2CEBF310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72D8787D" w14:textId="77777777" w:rsidR="00205F7C" w:rsidRDefault="00205F7C">
            <w:pPr>
              <w:pStyle w:val="TableParagraph"/>
              <w:jc w:val="left"/>
              <w:rPr>
                <w:rFonts w:ascii="Arial"/>
                <w:b/>
                <w:sz w:val="24"/>
              </w:rPr>
            </w:pPr>
          </w:p>
          <w:p w14:paraId="75933EC8" w14:textId="77777777" w:rsidR="00205F7C" w:rsidRDefault="00C23F3D">
            <w:pPr>
              <w:pStyle w:val="TableParagraph"/>
              <w:spacing w:before="184"/>
              <w:ind w:left="239" w:right="230"/>
              <w:rPr>
                <w:rFonts w:ascii="Arial MT"/>
              </w:rPr>
            </w:pPr>
            <w:r>
              <w:rPr>
                <w:rFonts w:ascii="Arial MT"/>
              </w:rPr>
              <w:t>Junio</w:t>
            </w:r>
            <w:r>
              <w:rPr>
                <w:rFonts w:ascii="Arial MT"/>
                <w:spacing w:val="-2"/>
              </w:rPr>
              <w:t xml:space="preserve"> </w:t>
            </w:r>
            <w:r>
              <w:rPr>
                <w:rFonts w:ascii="Arial MT"/>
              </w:rPr>
              <w:t>2018</w:t>
            </w:r>
          </w:p>
        </w:tc>
      </w:tr>
    </w:tbl>
    <w:p w14:paraId="1DEAFE7D" w14:textId="77777777" w:rsidR="00205F7C" w:rsidRDefault="00205F7C">
      <w:pPr>
        <w:pStyle w:val="Textoindependiente"/>
        <w:rPr>
          <w:rFonts w:ascii="Arial"/>
          <w:b/>
          <w:sz w:val="20"/>
        </w:rPr>
      </w:pPr>
    </w:p>
    <w:p w14:paraId="5B31B70F" w14:textId="77777777" w:rsidR="00205F7C" w:rsidRDefault="00205F7C">
      <w:pPr>
        <w:pStyle w:val="Textoindependiente"/>
        <w:rPr>
          <w:rFonts w:ascii="Arial"/>
          <w:b/>
          <w:sz w:val="20"/>
        </w:rPr>
      </w:pPr>
    </w:p>
    <w:p w14:paraId="1D489664" w14:textId="77777777" w:rsidR="00205F7C" w:rsidRDefault="00205F7C">
      <w:pPr>
        <w:pStyle w:val="Textoindependiente"/>
        <w:spacing w:before="9" w:after="1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1107"/>
        <w:gridCol w:w="6322"/>
        <w:gridCol w:w="1378"/>
      </w:tblGrid>
      <w:tr w:rsidR="00205F7C" w14:paraId="45EEE6E5" w14:textId="77777777">
        <w:trPr>
          <w:trHeight w:val="230"/>
        </w:trPr>
        <w:tc>
          <w:tcPr>
            <w:tcW w:w="550" w:type="dxa"/>
            <w:vMerge w:val="restart"/>
            <w:tcBorders>
              <w:right w:val="single" w:sz="6" w:space="0" w:color="000000"/>
            </w:tcBorders>
            <w:textDirection w:val="btLr"/>
          </w:tcPr>
          <w:p w14:paraId="04BE28F0" w14:textId="77777777" w:rsidR="00205F7C" w:rsidRDefault="00C23F3D">
            <w:pPr>
              <w:pStyle w:val="TableParagraph"/>
              <w:spacing w:before="191"/>
              <w:ind w:left="158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Cambio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Documento</w:t>
            </w:r>
          </w:p>
        </w:tc>
        <w:tc>
          <w:tcPr>
            <w:tcW w:w="1107" w:type="dxa"/>
          </w:tcPr>
          <w:p w14:paraId="0E3531EB" w14:textId="77777777" w:rsidR="00205F7C" w:rsidRDefault="00C23F3D">
            <w:pPr>
              <w:pStyle w:val="TableParagraph"/>
              <w:spacing w:line="210" w:lineRule="exact"/>
              <w:ind w:left="136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Revisión</w:t>
            </w:r>
          </w:p>
        </w:tc>
        <w:tc>
          <w:tcPr>
            <w:tcW w:w="6322" w:type="dxa"/>
          </w:tcPr>
          <w:p w14:paraId="29C8B6B9" w14:textId="77777777" w:rsidR="00205F7C" w:rsidRDefault="00C23F3D">
            <w:pPr>
              <w:pStyle w:val="TableParagraph"/>
              <w:spacing w:line="210" w:lineRule="exact"/>
              <w:ind w:left="1553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cambio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esta versión</w:t>
            </w:r>
          </w:p>
        </w:tc>
        <w:tc>
          <w:tcPr>
            <w:tcW w:w="1378" w:type="dxa"/>
          </w:tcPr>
          <w:p w14:paraId="1416B372" w14:textId="77777777" w:rsidR="00205F7C" w:rsidRDefault="00C23F3D">
            <w:pPr>
              <w:pStyle w:val="TableParagraph"/>
              <w:spacing w:line="210" w:lineRule="exact"/>
              <w:ind w:left="396"/>
              <w:jc w:val="lef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</w:p>
        </w:tc>
      </w:tr>
      <w:tr w:rsidR="00205F7C" w14:paraId="43B1994D" w14:textId="77777777">
        <w:trPr>
          <w:trHeight w:val="229"/>
        </w:trPr>
        <w:tc>
          <w:tcPr>
            <w:tcW w:w="550" w:type="dxa"/>
            <w:vMerge/>
            <w:tcBorders>
              <w:top w:val="nil"/>
              <w:right w:val="single" w:sz="6" w:space="0" w:color="000000"/>
            </w:tcBorders>
            <w:textDirection w:val="btLr"/>
          </w:tcPr>
          <w:p w14:paraId="791CA7CB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8807" w:type="dxa"/>
            <w:gridSpan w:val="3"/>
            <w:tcBorders>
              <w:left w:val="single" w:sz="6" w:space="0" w:color="000000"/>
              <w:bottom w:val="single" w:sz="8" w:space="0" w:color="000000"/>
            </w:tcBorders>
          </w:tcPr>
          <w:p w14:paraId="5B5E1752" w14:textId="77777777" w:rsidR="00205F7C" w:rsidRDefault="00C23F3D">
            <w:pPr>
              <w:pStyle w:val="TableParagraph"/>
              <w:spacing w:line="210" w:lineRule="exact"/>
              <w:ind w:left="71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cambio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esta versión</w:t>
            </w:r>
          </w:p>
        </w:tc>
      </w:tr>
      <w:tr w:rsidR="00205F7C" w14:paraId="024F76C1" w14:textId="77777777">
        <w:trPr>
          <w:trHeight w:val="450"/>
        </w:trPr>
        <w:tc>
          <w:tcPr>
            <w:tcW w:w="550" w:type="dxa"/>
            <w:vMerge/>
            <w:tcBorders>
              <w:top w:val="nil"/>
              <w:right w:val="single" w:sz="6" w:space="0" w:color="000000"/>
            </w:tcBorders>
            <w:textDirection w:val="btLr"/>
          </w:tcPr>
          <w:p w14:paraId="0F530A20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7FB8175B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322" w:type="dxa"/>
            <w:tcBorders>
              <w:top w:val="single" w:sz="8" w:space="0" w:color="000000"/>
            </w:tcBorders>
          </w:tcPr>
          <w:p w14:paraId="546504EE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  <w:tcBorders>
              <w:top w:val="single" w:sz="8" w:space="0" w:color="000000"/>
            </w:tcBorders>
          </w:tcPr>
          <w:p w14:paraId="427AF680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05F7C" w14:paraId="2413D07E" w14:textId="77777777">
        <w:trPr>
          <w:trHeight w:val="455"/>
        </w:trPr>
        <w:tc>
          <w:tcPr>
            <w:tcW w:w="550" w:type="dxa"/>
            <w:vMerge/>
            <w:tcBorders>
              <w:top w:val="nil"/>
              <w:right w:val="single" w:sz="6" w:space="0" w:color="000000"/>
            </w:tcBorders>
            <w:textDirection w:val="btLr"/>
          </w:tcPr>
          <w:p w14:paraId="3D8B6CF5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28DFB83E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322" w:type="dxa"/>
          </w:tcPr>
          <w:p w14:paraId="29ABE6B6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</w:tcPr>
          <w:p w14:paraId="42BE92D5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05F7C" w14:paraId="2EBA5D42" w14:textId="77777777">
        <w:trPr>
          <w:trHeight w:val="455"/>
        </w:trPr>
        <w:tc>
          <w:tcPr>
            <w:tcW w:w="550" w:type="dxa"/>
            <w:vMerge/>
            <w:tcBorders>
              <w:top w:val="nil"/>
              <w:right w:val="single" w:sz="6" w:space="0" w:color="000000"/>
            </w:tcBorders>
            <w:textDirection w:val="btLr"/>
          </w:tcPr>
          <w:p w14:paraId="273246D2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14:paraId="4ED39FFC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322" w:type="dxa"/>
          </w:tcPr>
          <w:p w14:paraId="27AD5B25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</w:tcPr>
          <w:p w14:paraId="408E50B1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05F7C" w14:paraId="221E59E9" w14:textId="77777777">
        <w:trPr>
          <w:trHeight w:val="452"/>
        </w:trPr>
        <w:tc>
          <w:tcPr>
            <w:tcW w:w="550" w:type="dxa"/>
            <w:vMerge/>
            <w:tcBorders>
              <w:top w:val="nil"/>
              <w:right w:val="single" w:sz="6" w:space="0" w:color="000000"/>
            </w:tcBorders>
            <w:textDirection w:val="btLr"/>
          </w:tcPr>
          <w:p w14:paraId="3E988757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</w:tcBorders>
          </w:tcPr>
          <w:p w14:paraId="7C8CF0B0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322" w:type="dxa"/>
          </w:tcPr>
          <w:p w14:paraId="45FA9935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</w:tcPr>
          <w:p w14:paraId="39D4571A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05F7C" w14:paraId="7CFB7603" w14:textId="77777777">
        <w:trPr>
          <w:trHeight w:val="232"/>
        </w:trPr>
        <w:tc>
          <w:tcPr>
            <w:tcW w:w="550" w:type="dxa"/>
            <w:vMerge/>
            <w:tcBorders>
              <w:top w:val="nil"/>
              <w:right w:val="single" w:sz="6" w:space="0" w:color="000000"/>
            </w:tcBorders>
            <w:textDirection w:val="btLr"/>
          </w:tcPr>
          <w:p w14:paraId="016C14D8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8807" w:type="dxa"/>
            <w:gridSpan w:val="3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A6843BD" w14:textId="77777777" w:rsidR="00205F7C" w:rsidRDefault="00C23F3D">
            <w:pPr>
              <w:pStyle w:val="TableParagraph"/>
              <w:spacing w:before="1" w:line="210" w:lineRule="exact"/>
              <w:ind w:left="71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cambio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versiones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anteriores</w:t>
            </w:r>
          </w:p>
        </w:tc>
      </w:tr>
      <w:tr w:rsidR="00205F7C" w14:paraId="7AF6F2A9" w14:textId="77777777">
        <w:trPr>
          <w:trHeight w:val="455"/>
        </w:trPr>
        <w:tc>
          <w:tcPr>
            <w:tcW w:w="550" w:type="dxa"/>
            <w:vMerge/>
            <w:tcBorders>
              <w:top w:val="nil"/>
              <w:right w:val="single" w:sz="6" w:space="0" w:color="000000"/>
            </w:tcBorders>
            <w:textDirection w:val="btLr"/>
          </w:tcPr>
          <w:p w14:paraId="55EB39F3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6" w:space="0" w:color="000000"/>
            </w:tcBorders>
          </w:tcPr>
          <w:p w14:paraId="3C1B143E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322" w:type="dxa"/>
            <w:tcBorders>
              <w:top w:val="single" w:sz="8" w:space="0" w:color="000000"/>
            </w:tcBorders>
          </w:tcPr>
          <w:p w14:paraId="75E456C0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  <w:tcBorders>
              <w:top w:val="single" w:sz="8" w:space="0" w:color="000000"/>
            </w:tcBorders>
          </w:tcPr>
          <w:p w14:paraId="53E107D9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05F7C" w14:paraId="6B43004E" w14:textId="77777777">
        <w:trPr>
          <w:trHeight w:val="455"/>
        </w:trPr>
        <w:tc>
          <w:tcPr>
            <w:tcW w:w="550" w:type="dxa"/>
            <w:vMerge/>
            <w:tcBorders>
              <w:top w:val="nil"/>
              <w:right w:val="single" w:sz="6" w:space="0" w:color="000000"/>
            </w:tcBorders>
            <w:textDirection w:val="btLr"/>
          </w:tcPr>
          <w:p w14:paraId="6EC82DA2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tcBorders>
              <w:left w:val="single" w:sz="6" w:space="0" w:color="000000"/>
            </w:tcBorders>
          </w:tcPr>
          <w:p w14:paraId="108BA3F4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6322" w:type="dxa"/>
          </w:tcPr>
          <w:p w14:paraId="581D841B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</w:tcPr>
          <w:p w14:paraId="7F61F00C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046FAB99" w14:textId="77777777" w:rsidR="00205F7C" w:rsidRDefault="00205F7C">
      <w:pPr>
        <w:pStyle w:val="Textoindependiente"/>
        <w:rPr>
          <w:rFonts w:ascii="Arial"/>
          <w:b/>
          <w:sz w:val="20"/>
        </w:rPr>
      </w:pPr>
    </w:p>
    <w:p w14:paraId="4B16B86A" w14:textId="77777777" w:rsidR="00205F7C" w:rsidRDefault="00205F7C">
      <w:pPr>
        <w:pStyle w:val="Textoindependiente"/>
        <w:spacing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632"/>
        <w:gridCol w:w="7157"/>
      </w:tblGrid>
      <w:tr w:rsidR="00205F7C" w14:paraId="16EA1E70" w14:textId="77777777">
        <w:trPr>
          <w:trHeight w:val="230"/>
        </w:trPr>
        <w:tc>
          <w:tcPr>
            <w:tcW w:w="566" w:type="dxa"/>
            <w:vMerge w:val="restart"/>
            <w:textDirection w:val="btLr"/>
          </w:tcPr>
          <w:p w14:paraId="41AD9E50" w14:textId="77777777" w:rsidR="00205F7C" w:rsidRDefault="00205F7C">
            <w:pPr>
              <w:pStyle w:val="TableParagraph"/>
              <w:spacing w:before="5"/>
              <w:jc w:val="left"/>
              <w:rPr>
                <w:rFonts w:ascii="Arial"/>
                <w:b/>
                <w:sz w:val="17"/>
              </w:rPr>
            </w:pPr>
          </w:p>
          <w:p w14:paraId="3C9F3ACE" w14:textId="77777777" w:rsidR="00205F7C" w:rsidRDefault="00C23F3D">
            <w:pPr>
              <w:pStyle w:val="TableParagraph"/>
              <w:ind w:left="158"/>
              <w:jc w:val="lef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Distribución</w:t>
            </w:r>
          </w:p>
        </w:tc>
        <w:tc>
          <w:tcPr>
            <w:tcW w:w="1632" w:type="dxa"/>
          </w:tcPr>
          <w:p w14:paraId="439FBF36" w14:textId="77777777" w:rsidR="00205F7C" w:rsidRDefault="00C23F3D">
            <w:pPr>
              <w:pStyle w:val="TableParagraph"/>
              <w:spacing w:line="210" w:lineRule="exact"/>
              <w:ind w:left="250" w:right="23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Copia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0"/>
              </w:rPr>
              <w:t>N°</w:t>
            </w:r>
            <w:proofErr w:type="spellEnd"/>
          </w:p>
        </w:tc>
        <w:tc>
          <w:tcPr>
            <w:tcW w:w="7157" w:type="dxa"/>
          </w:tcPr>
          <w:p w14:paraId="6277544E" w14:textId="77777777" w:rsidR="00205F7C" w:rsidRDefault="00C23F3D">
            <w:pPr>
              <w:pStyle w:val="TableParagraph"/>
              <w:spacing w:line="210" w:lineRule="exact"/>
              <w:ind w:left="3188" w:right="31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Destino</w:t>
            </w:r>
          </w:p>
        </w:tc>
      </w:tr>
      <w:tr w:rsidR="00205F7C" w14:paraId="33948B82" w14:textId="77777777">
        <w:trPr>
          <w:trHeight w:val="566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2E9E69F5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</w:tcPr>
          <w:p w14:paraId="0E53A97C" w14:textId="77777777" w:rsidR="00205F7C" w:rsidRDefault="00C23F3D">
            <w:pPr>
              <w:pStyle w:val="TableParagraph"/>
              <w:spacing w:before="153"/>
              <w:ind w:left="254" w:right="238"/>
              <w:rPr>
                <w:rFonts w:ascii="Arial MT"/>
              </w:rPr>
            </w:pPr>
            <w:r>
              <w:rPr>
                <w:rFonts w:ascii="Arial MT"/>
              </w:rPr>
              <w:t>Original</w:t>
            </w:r>
          </w:p>
        </w:tc>
        <w:tc>
          <w:tcPr>
            <w:tcW w:w="7157" w:type="dxa"/>
          </w:tcPr>
          <w:p w14:paraId="3A99A67B" w14:textId="77777777" w:rsidR="00205F7C" w:rsidRDefault="00C23F3D">
            <w:pPr>
              <w:pStyle w:val="TableParagraph"/>
              <w:spacing w:before="167"/>
              <w:ind w:left="715"/>
              <w:jc w:val="lef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Superintendencia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Operaciones,</w:t>
            </w:r>
            <w:r>
              <w:rPr>
                <w:rFonts w:ascii="Arial MT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GHS.</w:t>
            </w:r>
          </w:p>
        </w:tc>
      </w:tr>
      <w:tr w:rsidR="00205F7C" w14:paraId="5A9770DA" w14:textId="77777777">
        <w:trPr>
          <w:trHeight w:val="666"/>
        </w:trPr>
        <w:tc>
          <w:tcPr>
            <w:tcW w:w="566" w:type="dxa"/>
            <w:vMerge/>
            <w:tcBorders>
              <w:top w:val="nil"/>
            </w:tcBorders>
            <w:textDirection w:val="btLr"/>
          </w:tcPr>
          <w:p w14:paraId="64B8D75C" w14:textId="77777777" w:rsidR="00205F7C" w:rsidRDefault="00205F7C">
            <w:pPr>
              <w:rPr>
                <w:sz w:val="2"/>
                <w:szCs w:val="2"/>
              </w:rPr>
            </w:pPr>
          </w:p>
        </w:tc>
        <w:tc>
          <w:tcPr>
            <w:tcW w:w="1632" w:type="dxa"/>
          </w:tcPr>
          <w:p w14:paraId="222ADC29" w14:textId="77777777" w:rsidR="00205F7C" w:rsidRDefault="00C23F3D">
            <w:pPr>
              <w:pStyle w:val="TableParagraph"/>
              <w:spacing w:before="206"/>
              <w:ind w:left="255" w:right="238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Electrónica</w:t>
            </w:r>
          </w:p>
        </w:tc>
        <w:tc>
          <w:tcPr>
            <w:tcW w:w="7157" w:type="dxa"/>
          </w:tcPr>
          <w:p w14:paraId="614CCE69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205F7C" w14:paraId="4EC24A28" w14:textId="77777777">
        <w:trPr>
          <w:trHeight w:val="359"/>
        </w:trPr>
        <w:tc>
          <w:tcPr>
            <w:tcW w:w="566" w:type="dxa"/>
          </w:tcPr>
          <w:p w14:paraId="7ED14BCF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1632" w:type="dxa"/>
          </w:tcPr>
          <w:p w14:paraId="3E5644A0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7157" w:type="dxa"/>
          </w:tcPr>
          <w:p w14:paraId="0E9394DB" w14:textId="77777777" w:rsidR="00205F7C" w:rsidRDefault="00205F7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</w:tbl>
    <w:p w14:paraId="0EA3CE01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3D22BE4D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78EB63D0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79612C94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1FF81A16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0C0D7C43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7C64C7A4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414BCC59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13EB5038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45713EAC" w14:textId="77777777" w:rsidR="00205F7C" w:rsidRDefault="00205F7C">
      <w:pPr>
        <w:pStyle w:val="Textoindependiente"/>
        <w:rPr>
          <w:rFonts w:ascii="Arial"/>
          <w:b/>
          <w:sz w:val="24"/>
        </w:rPr>
      </w:pPr>
    </w:p>
    <w:p w14:paraId="247E2D85" w14:textId="77777777" w:rsidR="00205F7C" w:rsidRDefault="00205F7C">
      <w:pPr>
        <w:pStyle w:val="Textoindependiente"/>
        <w:spacing w:before="10"/>
        <w:rPr>
          <w:rFonts w:ascii="Arial"/>
          <w:b/>
          <w:sz w:val="35"/>
        </w:rPr>
      </w:pPr>
    </w:p>
    <w:p w14:paraId="17A50369" w14:textId="77777777" w:rsidR="00205F7C" w:rsidRDefault="00C23F3D">
      <w:pPr>
        <w:tabs>
          <w:tab w:val="left" w:pos="5013"/>
          <w:tab w:val="left" w:pos="10043"/>
        </w:tabs>
        <w:ind w:left="122"/>
        <w:rPr>
          <w:rFonts w:ascii="Arial"/>
          <w:b/>
          <w:sz w:val="20"/>
        </w:rPr>
      </w:pPr>
      <w:r>
        <w:rPr>
          <w:rFonts w:ascii="Times New Roman"/>
          <w:color w:val="FFFFFF"/>
          <w:sz w:val="20"/>
          <w:shd w:val="clear" w:color="auto" w:fill="008000"/>
        </w:rPr>
        <w:t xml:space="preserve"> </w:t>
      </w:r>
      <w:r>
        <w:rPr>
          <w:rFonts w:ascii="Times New Roman"/>
          <w:color w:val="FFFFFF"/>
          <w:sz w:val="20"/>
          <w:shd w:val="clear" w:color="auto" w:fill="008000"/>
        </w:rPr>
        <w:tab/>
      </w:r>
      <w:r>
        <w:rPr>
          <w:rFonts w:ascii="Arial"/>
          <w:b/>
          <w:color w:val="FFFFFF"/>
          <w:sz w:val="20"/>
          <w:shd w:val="clear" w:color="auto" w:fill="008000"/>
        </w:rPr>
        <w:t>ORIGINAL</w:t>
      </w:r>
      <w:r>
        <w:rPr>
          <w:rFonts w:ascii="Arial"/>
          <w:b/>
          <w:color w:val="FFFFFF"/>
          <w:sz w:val="20"/>
          <w:shd w:val="clear" w:color="auto" w:fill="008000"/>
        </w:rPr>
        <w:tab/>
      </w:r>
    </w:p>
    <w:sectPr w:rsidR="00205F7C">
      <w:type w:val="continuous"/>
      <w:pgSz w:w="12240" w:h="15840"/>
      <w:pgMar w:top="1760" w:right="960" w:bottom="122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B2EDA" w14:textId="77777777" w:rsidR="009716D1" w:rsidRDefault="009716D1">
      <w:r>
        <w:separator/>
      </w:r>
    </w:p>
  </w:endnote>
  <w:endnote w:type="continuationSeparator" w:id="0">
    <w:p w14:paraId="490DC6BB" w14:textId="77777777" w:rsidR="009716D1" w:rsidRDefault="00971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B969D" w14:textId="2BE4201C" w:rsidR="00205F7C" w:rsidRDefault="009716D1">
    <w:pPr>
      <w:pStyle w:val="Textoindependiente"/>
      <w:spacing w:line="14" w:lineRule="auto"/>
      <w:rPr>
        <w:sz w:val="20"/>
      </w:rPr>
    </w:pPr>
    <w:r>
      <w:pict w14:anchorId="4CC8F623"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100.05pt;margin-top:781.9pt;width:377.8pt;height:13.25pt;z-index:-17074176;mso-position-horizontal-relative:page;mso-position-vertical-relative:page" filled="f" stroked="f">
          <v:textbox style="mso-next-textbox:#_x0000_s1039" inset="0,0,0,0">
            <w:txbxContent>
              <w:p w14:paraId="0A4DB370" w14:textId="32D02A39" w:rsidR="00205F7C" w:rsidRDefault="00C23F3D">
                <w:pPr>
                  <w:spacing w:before="15"/>
                  <w:ind w:left="20"/>
                  <w:rPr>
                    <w:rFonts w:ascii="Arial"/>
                    <w:b/>
                    <w:color w:val="003199"/>
                    <w:sz w:val="16"/>
                  </w:rPr>
                </w:pPr>
                <w:r>
                  <w:rPr>
                    <w:rFonts w:ascii="Arial"/>
                    <w:b/>
                    <w:color w:val="003199"/>
                    <w:sz w:val="16"/>
                  </w:rPr>
                  <w:t>INFORME</w:t>
                </w:r>
                <w:r>
                  <w:rPr>
                    <w:rFonts w:ascii="Arial"/>
                    <w:b/>
                    <w:color w:val="003199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color w:val="003199"/>
                    <w:sz w:val="16"/>
                  </w:rPr>
                  <w:t>DE</w:t>
                </w:r>
                <w:r>
                  <w:rPr>
                    <w:rFonts w:ascii="Arial"/>
                    <w:b/>
                    <w:color w:val="003199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color w:val="003199"/>
                    <w:sz w:val="16"/>
                  </w:rPr>
                  <w:t>MONITOREO</w:t>
                </w:r>
                <w:r>
                  <w:rPr>
                    <w:rFonts w:ascii="Arial"/>
                    <w:b/>
                    <w:color w:val="003199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color w:val="003199"/>
                    <w:sz w:val="16"/>
                  </w:rPr>
                  <w:t>SEMESTRAL</w:t>
                </w:r>
                <w:r>
                  <w:rPr>
                    <w:rFonts w:ascii="Arial"/>
                    <w:b/>
                    <w:color w:val="003199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color w:val="003199"/>
                    <w:sz w:val="16"/>
                  </w:rPr>
                  <w:t>ACTUALIZADO</w:t>
                </w:r>
                <w:r>
                  <w:rPr>
                    <w:rFonts w:ascii="Arial"/>
                    <w:b/>
                    <w:color w:val="003199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color w:val="003199"/>
                    <w:sz w:val="16"/>
                  </w:rPr>
                  <w:t>A</w:t>
                </w:r>
                <w:r>
                  <w:rPr>
                    <w:rFonts w:ascii="Arial"/>
                    <w:b/>
                    <w:color w:val="003199"/>
                    <w:spacing w:val="-3"/>
                    <w:sz w:val="16"/>
                  </w:rPr>
                  <w:t xml:space="preserve"> </w:t>
                </w:r>
                <w:r w:rsidR="00E07347">
                  <w:rPr>
                    <w:rFonts w:ascii="Arial"/>
                    <w:b/>
                    <w:color w:val="003199"/>
                    <w:sz w:val="16"/>
                  </w:rPr>
                  <w:t>DICIEMBRE</w:t>
                </w:r>
                <w:r>
                  <w:rPr>
                    <w:rFonts w:ascii="Arial"/>
                    <w:b/>
                    <w:color w:val="003199"/>
                    <w:sz w:val="16"/>
                  </w:rPr>
                  <w:t xml:space="preserve"> DE</w:t>
                </w:r>
                <w:r>
                  <w:rPr>
                    <w:rFonts w:ascii="Arial"/>
                    <w:b/>
                    <w:color w:val="003199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"/>
                    <w:b/>
                    <w:color w:val="003199"/>
                    <w:sz w:val="16"/>
                  </w:rPr>
                  <w:t>202</w:t>
                </w:r>
                <w:r w:rsidR="00F142E0">
                  <w:rPr>
                    <w:rFonts w:ascii="Arial"/>
                    <w:b/>
                    <w:color w:val="003199"/>
                    <w:sz w:val="16"/>
                  </w:rPr>
                  <w:t>5</w:t>
                </w:r>
              </w:p>
              <w:p w14:paraId="718D84B3" w14:textId="77777777" w:rsidR="00F142E0" w:rsidRDefault="00F142E0">
                <w:pPr>
                  <w:spacing w:before="15"/>
                  <w:ind w:left="20"/>
                  <w:rPr>
                    <w:rFonts w:ascii="Arial"/>
                    <w:b/>
                    <w:sz w:val="16"/>
                  </w:rPr>
                </w:pPr>
              </w:p>
            </w:txbxContent>
          </v:textbox>
          <w10:wrap anchorx="page" anchory="page"/>
        </v:shape>
      </w:pict>
    </w:r>
    <w:r>
      <w:pict w14:anchorId="6F1326EB">
        <v:rect id="_x0000_s1040" style="position:absolute;margin-left:60.25pt;margin-top:776.9pt;width:474.85pt;height:.95pt;z-index:-17074688;mso-position-horizontal-relative:page;mso-position-vertical-relative:page" fillcolor="#003199" stroked="f">
          <w10:wrap anchorx="page" anchory="page"/>
        </v:rect>
      </w:pict>
    </w:r>
    <w:r>
      <w:pict w14:anchorId="549784CA">
        <v:shape id="_x0000_s1038" type="#_x0000_t202" style="position:absolute;margin-left:494.95pt;margin-top:781.9pt;width:35.95pt;height:11pt;z-index:-17073664;mso-position-horizontal-relative:page;mso-position-vertical-relative:page" filled="f" stroked="f">
          <v:textbox inset="0,0,0,0">
            <w:txbxContent>
              <w:p w14:paraId="57764720" w14:textId="77777777" w:rsidR="00205F7C" w:rsidRDefault="00C23F3D">
                <w:pPr>
                  <w:spacing w:before="15"/>
                  <w:ind w:left="20"/>
                  <w:rPr>
                    <w:rFonts w:ascii="Arial"/>
                    <w:b/>
                    <w:sz w:val="16"/>
                  </w:rPr>
                </w:pPr>
                <w:r>
                  <w:rPr>
                    <w:rFonts w:ascii="Arial"/>
                    <w:b/>
                    <w:color w:val="003199"/>
                    <w:sz w:val="16"/>
                  </w:rPr>
                  <w:t>ANEXOS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5818B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062E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E5C37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8D481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614E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75ACB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7C25B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50B0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1063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635FB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9C77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C0B6E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13F82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39B4C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70BF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7FBB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70D92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AC4EE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B7EBA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761C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9E805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03352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EB3C5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A095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67A1F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96C97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B8B6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D3E2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CC64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27151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9E260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07CAD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3C193" w14:textId="77777777" w:rsidR="00205F7C" w:rsidRDefault="00205F7C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378A3" w14:textId="77777777" w:rsidR="009716D1" w:rsidRDefault="009716D1">
      <w:r>
        <w:separator/>
      </w:r>
    </w:p>
  </w:footnote>
  <w:footnote w:type="continuationSeparator" w:id="0">
    <w:p w14:paraId="36FF8B31" w14:textId="77777777" w:rsidR="009716D1" w:rsidRDefault="00971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82BB3" w14:textId="77777777" w:rsidR="00205F7C" w:rsidRDefault="00C23F3D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6240768" behindDoc="1" locked="0" layoutInCell="1" allowOverlap="1" wp14:anchorId="50CA793D" wp14:editId="029A0C54">
          <wp:simplePos x="0" y="0"/>
          <wp:positionH relativeFrom="page">
            <wp:posOffset>958850</wp:posOffset>
          </wp:positionH>
          <wp:positionV relativeFrom="page">
            <wp:posOffset>629919</wp:posOffset>
          </wp:positionV>
          <wp:extent cx="877633" cy="46735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77633" cy="4673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716D1">
      <w:pict w14:anchorId="6AD7ACF5"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67.55pt;margin-top:50.6pt;width:459.65pt;height:39.25pt;z-index:-17075200;mso-position-horizontal-relative:page;mso-position-vertical-relative:page" filled="f" stroked="f">
          <v:textbox inset="0,0,0,0">
            <w:txbxContent>
              <w:p w14:paraId="7E83593F" w14:textId="39AC0797" w:rsidR="00205F7C" w:rsidRDefault="00C23F3D">
                <w:pPr>
                  <w:spacing w:line="241" w:lineRule="exact"/>
                  <w:ind w:left="2606" w:right="790"/>
                  <w:jc w:val="center"/>
                  <w:rPr>
                    <w:b/>
                  </w:rPr>
                </w:pPr>
                <w:r>
                  <w:rPr>
                    <w:b/>
                    <w:color w:val="003199"/>
                  </w:rPr>
                  <w:t>INFORME</w:t>
                </w:r>
                <w:r>
                  <w:rPr>
                    <w:b/>
                    <w:color w:val="003199"/>
                    <w:spacing w:val="-5"/>
                  </w:rPr>
                  <w:t xml:space="preserve"> </w:t>
                </w:r>
                <w:r>
                  <w:rPr>
                    <w:b/>
                    <w:color w:val="003199"/>
                  </w:rPr>
                  <w:t>N.º</w:t>
                </w:r>
                <w:r>
                  <w:rPr>
                    <w:b/>
                    <w:color w:val="003199"/>
                    <w:spacing w:val="-5"/>
                  </w:rPr>
                  <w:t xml:space="preserve"> </w:t>
                </w:r>
                <w:r>
                  <w:rPr>
                    <w:b/>
                    <w:color w:val="003199"/>
                  </w:rPr>
                  <w:t>3</w:t>
                </w:r>
                <w:r w:rsidR="00E07347">
                  <w:rPr>
                    <w:b/>
                    <w:color w:val="003199"/>
                  </w:rPr>
                  <w:t>8</w:t>
                </w:r>
                <w:r>
                  <w:rPr>
                    <w:b/>
                    <w:color w:val="003199"/>
                    <w:spacing w:val="-5"/>
                  </w:rPr>
                  <w:t xml:space="preserve"> </w:t>
                </w:r>
                <w:r>
                  <w:rPr>
                    <w:b/>
                    <w:color w:val="003199"/>
                  </w:rPr>
                  <w:t>DEL</w:t>
                </w:r>
                <w:r>
                  <w:rPr>
                    <w:b/>
                    <w:color w:val="003199"/>
                    <w:spacing w:val="-2"/>
                  </w:rPr>
                  <w:t xml:space="preserve"> </w:t>
                </w:r>
                <w:r>
                  <w:rPr>
                    <w:b/>
                    <w:color w:val="003199"/>
                  </w:rPr>
                  <w:t>PSAH</w:t>
                </w:r>
                <w:r>
                  <w:rPr>
                    <w:b/>
                    <w:color w:val="003199"/>
                    <w:spacing w:val="-2"/>
                  </w:rPr>
                  <w:t xml:space="preserve"> </w:t>
                </w:r>
                <w:r>
                  <w:rPr>
                    <w:b/>
                    <w:color w:val="003199"/>
                  </w:rPr>
                  <w:t>PROYECTO</w:t>
                </w:r>
                <w:r>
                  <w:rPr>
                    <w:b/>
                    <w:color w:val="003199"/>
                    <w:spacing w:val="-5"/>
                  </w:rPr>
                  <w:t xml:space="preserve"> </w:t>
                </w:r>
                <w:r>
                  <w:rPr>
                    <w:b/>
                    <w:color w:val="003199"/>
                  </w:rPr>
                  <w:t>CAMBIOS</w:t>
                </w:r>
                <w:r>
                  <w:rPr>
                    <w:b/>
                    <w:color w:val="003199"/>
                    <w:spacing w:val="-1"/>
                  </w:rPr>
                  <w:t xml:space="preserve"> </w:t>
                </w:r>
                <w:r>
                  <w:rPr>
                    <w:b/>
                    <w:color w:val="003199"/>
                  </w:rPr>
                  <w:t>Y</w:t>
                </w:r>
                <w:r>
                  <w:rPr>
                    <w:b/>
                    <w:color w:val="003199"/>
                    <w:spacing w:val="-2"/>
                  </w:rPr>
                  <w:t xml:space="preserve"> </w:t>
                </w:r>
                <w:r>
                  <w:rPr>
                    <w:b/>
                    <w:color w:val="003199"/>
                  </w:rPr>
                  <w:t>MEJORAS DE</w:t>
                </w:r>
              </w:p>
              <w:p w14:paraId="1003CC76" w14:textId="77777777" w:rsidR="00205F7C" w:rsidRDefault="00C23F3D">
                <w:pPr>
                  <w:spacing w:line="262" w:lineRule="exact"/>
                  <w:ind w:left="2606" w:right="790"/>
                  <w:jc w:val="center"/>
                  <w:rPr>
                    <w:b/>
                  </w:rPr>
                </w:pPr>
                <w:r>
                  <w:rPr>
                    <w:b/>
                    <w:color w:val="003199"/>
                  </w:rPr>
                  <w:t>LA</w:t>
                </w:r>
                <w:r>
                  <w:rPr>
                    <w:b/>
                    <w:color w:val="003199"/>
                    <w:spacing w:val="-3"/>
                  </w:rPr>
                  <w:t xml:space="preserve"> </w:t>
                </w:r>
                <w:r>
                  <w:rPr>
                    <w:b/>
                    <w:color w:val="003199"/>
                  </w:rPr>
                  <w:t>OPERACIÓN</w:t>
                </w:r>
                <w:r>
                  <w:rPr>
                    <w:b/>
                    <w:color w:val="003199"/>
                    <w:spacing w:val="-1"/>
                  </w:rPr>
                  <w:t xml:space="preserve"> </w:t>
                </w:r>
                <w:r>
                  <w:rPr>
                    <w:b/>
                    <w:color w:val="003199"/>
                  </w:rPr>
                  <w:t>MINERA</w:t>
                </w:r>
                <w:r>
                  <w:rPr>
                    <w:b/>
                    <w:color w:val="003199"/>
                    <w:spacing w:val="-2"/>
                  </w:rPr>
                  <w:t xml:space="preserve"> </w:t>
                </w:r>
                <w:r>
                  <w:rPr>
                    <w:b/>
                    <w:color w:val="003199"/>
                  </w:rPr>
                  <w:t>EN</w:t>
                </w:r>
                <w:r>
                  <w:rPr>
                    <w:b/>
                    <w:color w:val="003199"/>
                    <w:spacing w:val="-1"/>
                  </w:rPr>
                  <w:t xml:space="preserve"> </w:t>
                </w:r>
                <w:r>
                  <w:rPr>
                    <w:b/>
                    <w:color w:val="003199"/>
                  </w:rPr>
                  <w:t>EL</w:t>
                </w:r>
                <w:r>
                  <w:rPr>
                    <w:b/>
                    <w:color w:val="003199"/>
                    <w:spacing w:val="-7"/>
                  </w:rPr>
                  <w:t xml:space="preserve"> </w:t>
                </w:r>
                <w:r>
                  <w:rPr>
                    <w:b/>
                    <w:color w:val="003199"/>
                  </w:rPr>
                  <w:t>SALAR</w:t>
                </w:r>
                <w:r>
                  <w:rPr>
                    <w:b/>
                    <w:color w:val="003199"/>
                    <w:spacing w:val="-4"/>
                  </w:rPr>
                  <w:t xml:space="preserve"> </w:t>
                </w:r>
                <w:r>
                  <w:rPr>
                    <w:b/>
                    <w:color w:val="003199"/>
                  </w:rPr>
                  <w:t>DE</w:t>
                </w:r>
                <w:r>
                  <w:rPr>
                    <w:b/>
                    <w:color w:val="003199"/>
                    <w:spacing w:val="-4"/>
                  </w:rPr>
                  <w:t xml:space="preserve"> </w:t>
                </w:r>
                <w:r>
                  <w:rPr>
                    <w:b/>
                    <w:color w:val="003199"/>
                  </w:rPr>
                  <w:t>ATACAMA</w:t>
                </w:r>
              </w:p>
              <w:p w14:paraId="7CC78708" w14:textId="77777777" w:rsidR="00205F7C" w:rsidRDefault="00C23F3D">
                <w:pPr>
                  <w:tabs>
                    <w:tab w:val="left" w:pos="4676"/>
                    <w:tab w:val="left" w:pos="9172"/>
                  </w:tabs>
                  <w:spacing w:line="265" w:lineRule="exact"/>
                  <w:ind w:left="20"/>
                  <w:rPr>
                    <w:b/>
                  </w:rPr>
                </w:pPr>
                <w:r>
                  <w:rPr>
                    <w:b/>
                    <w:color w:val="003199"/>
                    <w:u w:val="single" w:color="003199"/>
                  </w:rPr>
                  <w:t xml:space="preserve"> </w:t>
                </w:r>
                <w:r>
                  <w:rPr>
                    <w:b/>
                    <w:color w:val="003199"/>
                    <w:u w:val="single" w:color="003199"/>
                  </w:rPr>
                  <w:tab/>
                  <w:t>RCA</w:t>
                </w:r>
                <w:r>
                  <w:rPr>
                    <w:b/>
                    <w:color w:val="003199"/>
                    <w:spacing w:val="-5"/>
                    <w:u w:val="single" w:color="003199"/>
                  </w:rPr>
                  <w:t xml:space="preserve"> </w:t>
                </w:r>
                <w:r>
                  <w:rPr>
                    <w:b/>
                    <w:color w:val="003199"/>
                    <w:u w:val="single" w:color="003199"/>
                  </w:rPr>
                  <w:t>N.º</w:t>
                </w:r>
                <w:r>
                  <w:rPr>
                    <w:b/>
                    <w:color w:val="003199"/>
                    <w:spacing w:val="-3"/>
                    <w:u w:val="single" w:color="003199"/>
                  </w:rPr>
                  <w:t xml:space="preserve"> </w:t>
                </w:r>
                <w:r>
                  <w:rPr>
                    <w:b/>
                    <w:color w:val="003199"/>
                    <w:u w:val="single" w:color="003199"/>
                  </w:rPr>
                  <w:t>226/2006</w:t>
                </w:r>
                <w:r>
                  <w:rPr>
                    <w:b/>
                    <w:color w:val="003199"/>
                    <w:u w:val="single" w:color="003199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CE19F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28334A57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176pt;margin-top:36.9pt;width:243.8pt;height:40.9pt;z-index:-17069056;mso-position-horizontal-relative:page;mso-position-vertical-relative:page" filled="f" stroked="f">
          <v:textbox inset="0,0,0,0">
            <w:txbxContent>
              <w:p w14:paraId="23B686AE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2C597C2E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05A24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52B7C43F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76pt;margin-top:36.9pt;width:243.8pt;height:40.9pt;z-index:-17068544;mso-position-horizontal-relative:page;mso-position-vertical-relative:page" filled="f" stroked="f">
          <v:textbox inset="0,0,0,0">
            <w:txbxContent>
              <w:p w14:paraId="46087821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4DF55764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7316D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6EF07A27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76pt;margin-top:36.9pt;width:243.8pt;height:40.9pt;z-index:-17068032;mso-position-horizontal-relative:page;mso-position-vertical-relative:page" filled="f" stroked="f">
          <v:textbox inset="0,0,0,0">
            <w:txbxContent>
              <w:p w14:paraId="53B6C87A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2635CD15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3B785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1A8B1F2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76pt;margin-top:36.9pt;width:243.8pt;height:40.9pt;z-index:-17067520;mso-position-horizontal-relative:page;mso-position-vertical-relative:page" filled="f" stroked="f">
          <v:textbox inset="0,0,0,0">
            <w:txbxContent>
              <w:p w14:paraId="7AA1ADCC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27956E50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E4706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663623A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76pt;margin-top:36.9pt;width:243.8pt;height:40.9pt;z-index:-17067008;mso-position-horizontal-relative:page;mso-position-vertical-relative:page" filled="f" stroked="f">
          <v:textbox inset="0,0,0,0">
            <w:txbxContent>
              <w:p w14:paraId="16134A30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7D11C629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D2057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4FE2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6D9FB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76A72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6CC44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804EA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53CE1EAF"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176.15pt;margin-top:36.7pt;width:243.8pt;height:40.05pt;z-index:-17073152;mso-position-horizontal-relative:page;mso-position-vertical-relative:page" filled="f" stroked="f">
          <v:textbox inset="0,0,0,0">
            <w:txbxContent>
              <w:p w14:paraId="08569F80" w14:textId="77777777" w:rsidR="00205F7C" w:rsidRDefault="00C23F3D">
                <w:pPr>
                  <w:spacing w:line="245" w:lineRule="exact"/>
                  <w:ind w:left="19" w:right="15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6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7E319397" w14:textId="77777777" w:rsidR="00205F7C" w:rsidRDefault="00C23F3D">
                <w:pPr>
                  <w:spacing w:before="2"/>
                  <w:ind w:left="19" w:right="17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2487C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ED09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CEAE9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2D5CA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F9324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F4859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78E6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F329C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4378B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06E13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2763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257C0F98">
        <v:shapetype id="_x0000_t202" coordsize="21600,21600" o:spt="202" path="m,l,21600r21600,l21600,xe">
          <v:stroke joinstyle="miter"/>
          <v:path gradientshapeok="t" o:connecttype="rect"/>
        </v:shapetype>
        <v:shape id="_x0000_s1036" type="#_x0000_t202" style="position:absolute;margin-left:176pt;margin-top:36.9pt;width:243.8pt;height:40.9pt;z-index:-17072640;mso-position-horizontal-relative:page;mso-position-vertical-relative:page" filled="f" stroked="f">
          <v:textbox inset="0,0,0,0">
            <w:txbxContent>
              <w:p w14:paraId="1A51B0AE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4AF3D52F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5A39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54706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63A3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4355D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8CC19" w14:textId="77777777" w:rsidR="00205F7C" w:rsidRDefault="00205F7C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B745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236F02E7"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176pt;margin-top:36.9pt;width:243.8pt;height:40.9pt;z-index:-17072128;mso-position-horizontal-relative:page;mso-position-vertical-relative:page" filled="f" stroked="f">
          <v:textbox inset="0,0,0,0">
            <w:txbxContent>
              <w:p w14:paraId="2C514690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450CCF90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0C979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74CF12BC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176pt;margin-top:36.9pt;width:243.8pt;height:40.9pt;z-index:-17071616;mso-position-horizontal-relative:page;mso-position-vertical-relative:page" filled="f" stroked="f">
          <v:textbox inset="0,0,0,0">
            <w:txbxContent>
              <w:p w14:paraId="3159B4DD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597C5E4C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C3FEA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470EA6B0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176pt;margin-top:36.9pt;width:243.8pt;height:40.9pt;z-index:-17071104;mso-position-horizontal-relative:page;mso-position-vertical-relative:page" filled="f" stroked="f">
          <v:textbox inset="0,0,0,0">
            <w:txbxContent>
              <w:p w14:paraId="425680D4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0B991E1C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822E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181D9976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176pt;margin-top:36.9pt;width:243.8pt;height:40.9pt;z-index:-17070592;mso-position-horizontal-relative:page;mso-position-vertical-relative:page" filled="f" stroked="f">
          <v:textbox inset="0,0,0,0">
            <w:txbxContent>
              <w:p w14:paraId="7A7A52EA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41CBCBDA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D75E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42951072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176pt;margin-top:36.9pt;width:243.8pt;height:40.9pt;z-index:-17070080;mso-position-horizontal-relative:page;mso-position-vertical-relative:page" filled="f" stroked="f">
          <v:textbox inset="0,0,0,0">
            <w:txbxContent>
              <w:p w14:paraId="4CA77C6D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505D4DDE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A4BF6" w14:textId="77777777" w:rsidR="00205F7C" w:rsidRDefault="009716D1">
    <w:pPr>
      <w:pStyle w:val="Textoindependiente"/>
      <w:spacing w:line="14" w:lineRule="auto"/>
      <w:rPr>
        <w:sz w:val="20"/>
      </w:rPr>
    </w:pPr>
    <w:r>
      <w:pict w14:anchorId="6BA4B150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176pt;margin-top:36.9pt;width:243.8pt;height:40.9pt;z-index:-17069568;mso-position-horizontal-relative:page;mso-position-vertical-relative:page" filled="f" stroked="f">
          <v:textbox inset="0,0,0,0">
            <w:txbxContent>
              <w:p w14:paraId="4423A8EA" w14:textId="77777777" w:rsidR="00205F7C" w:rsidRDefault="00C23F3D">
                <w:pPr>
                  <w:spacing w:line="245" w:lineRule="exact"/>
                  <w:ind w:left="19" w:right="11"/>
                  <w:jc w:val="center"/>
                  <w:rPr>
                    <w:b/>
                  </w:rPr>
                </w:pPr>
                <w:r>
                  <w:rPr>
                    <w:b/>
                  </w:rPr>
                  <w:t>ANEXO</w:t>
                </w:r>
                <w:r>
                  <w:rPr>
                    <w:b/>
                    <w:spacing w:val="-7"/>
                  </w:rPr>
                  <w:t xml:space="preserve"> </w:t>
                </w:r>
                <w:r>
                  <w:rPr>
                    <w:b/>
                  </w:rPr>
                  <w:t>4.02</w:t>
                </w:r>
              </w:p>
              <w:p w14:paraId="2713F6AC" w14:textId="77777777" w:rsidR="00205F7C" w:rsidRDefault="00C23F3D">
                <w:pPr>
                  <w:spacing w:before="19"/>
                  <w:ind w:left="19" w:right="18"/>
                  <w:jc w:val="center"/>
                  <w:rPr>
                    <w:b/>
                  </w:rPr>
                </w:pPr>
                <w:r>
                  <w:rPr>
                    <w:b/>
                  </w:rPr>
                  <w:t>DEFINICIÓN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UMBRALES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ACTIVACIÓN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DE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I</w:t>
                </w:r>
                <w:r>
                  <w:rPr>
                    <w:b/>
                    <w:spacing w:val="-47"/>
                  </w:rPr>
                  <w:t xml:space="preserve"> </w:t>
                </w:r>
                <w:r>
                  <w:rPr>
                    <w:b/>
                  </w:rPr>
                  <w:t>Y</w:t>
                </w:r>
                <w:r>
                  <w:rPr>
                    <w:b/>
                    <w:spacing w:val="-3"/>
                  </w:rPr>
                  <w:t xml:space="preserve"> </w:t>
                </w:r>
                <w:r>
                  <w:rPr>
                    <w:b/>
                  </w:rPr>
                  <w:t>FASE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II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EN</w:t>
                </w:r>
                <w:r>
                  <w:rPr>
                    <w:b/>
                    <w:spacing w:val="-4"/>
                  </w:rPr>
                  <w:t xml:space="preserve"> </w:t>
                </w:r>
                <w:r>
                  <w:rPr>
                    <w:b/>
                  </w:rPr>
                  <w:t>SISTEMA</w:t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b/>
                  </w:rPr>
                  <w:t>PEINE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6DDC"/>
    <w:multiLevelType w:val="hybridMultilevel"/>
    <w:tmpl w:val="A10CFBC6"/>
    <w:lvl w:ilvl="0" w:tplc="9B663E5E">
      <w:start w:val="1"/>
      <w:numFmt w:val="decimal"/>
      <w:lvlText w:val="%1."/>
      <w:lvlJc w:val="left"/>
      <w:pPr>
        <w:ind w:left="817" w:hanging="708"/>
        <w:jc w:val="left"/>
      </w:pPr>
      <w:rPr>
        <w:rFonts w:ascii="Calibri Light" w:eastAsia="Calibri Light" w:hAnsi="Calibri Light" w:cs="Calibri Light" w:hint="default"/>
        <w:w w:val="104"/>
        <w:sz w:val="23"/>
        <w:szCs w:val="23"/>
        <w:lang w:val="es-ES" w:eastAsia="en-US" w:bidi="ar-SA"/>
      </w:rPr>
    </w:lvl>
    <w:lvl w:ilvl="1" w:tplc="0122D884">
      <w:numFmt w:val="bullet"/>
      <w:lvlText w:val=""/>
      <w:lvlJc w:val="left"/>
      <w:pPr>
        <w:ind w:left="118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C4C68D04">
      <w:numFmt w:val="bullet"/>
      <w:lvlText w:val="•"/>
      <w:lvlJc w:val="left"/>
      <w:pPr>
        <w:ind w:left="2097" w:hanging="360"/>
      </w:pPr>
      <w:rPr>
        <w:rFonts w:hint="default"/>
        <w:lang w:val="es-ES" w:eastAsia="en-US" w:bidi="ar-SA"/>
      </w:rPr>
    </w:lvl>
    <w:lvl w:ilvl="3" w:tplc="405C9B7C">
      <w:numFmt w:val="bullet"/>
      <w:lvlText w:val="•"/>
      <w:lvlJc w:val="left"/>
      <w:pPr>
        <w:ind w:left="3015" w:hanging="360"/>
      </w:pPr>
      <w:rPr>
        <w:rFonts w:hint="default"/>
        <w:lang w:val="es-ES" w:eastAsia="en-US" w:bidi="ar-SA"/>
      </w:rPr>
    </w:lvl>
    <w:lvl w:ilvl="4" w:tplc="71309822">
      <w:numFmt w:val="bullet"/>
      <w:lvlText w:val="•"/>
      <w:lvlJc w:val="left"/>
      <w:pPr>
        <w:ind w:left="3933" w:hanging="360"/>
      </w:pPr>
      <w:rPr>
        <w:rFonts w:hint="default"/>
        <w:lang w:val="es-ES" w:eastAsia="en-US" w:bidi="ar-SA"/>
      </w:rPr>
    </w:lvl>
    <w:lvl w:ilvl="5" w:tplc="B644DD38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4F6C6C52">
      <w:numFmt w:val="bullet"/>
      <w:lvlText w:val="•"/>
      <w:lvlJc w:val="left"/>
      <w:pPr>
        <w:ind w:left="5768" w:hanging="360"/>
      </w:pPr>
      <w:rPr>
        <w:rFonts w:hint="default"/>
        <w:lang w:val="es-ES" w:eastAsia="en-US" w:bidi="ar-SA"/>
      </w:rPr>
    </w:lvl>
    <w:lvl w:ilvl="7" w:tplc="24D42654">
      <w:numFmt w:val="bullet"/>
      <w:lvlText w:val="•"/>
      <w:lvlJc w:val="left"/>
      <w:pPr>
        <w:ind w:left="6686" w:hanging="360"/>
      </w:pPr>
      <w:rPr>
        <w:rFonts w:hint="default"/>
        <w:lang w:val="es-ES" w:eastAsia="en-US" w:bidi="ar-SA"/>
      </w:rPr>
    </w:lvl>
    <w:lvl w:ilvl="8" w:tplc="CC38F4F4">
      <w:numFmt w:val="bullet"/>
      <w:lvlText w:val="•"/>
      <w:lvlJc w:val="left"/>
      <w:pPr>
        <w:ind w:left="760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BAA65E4"/>
    <w:multiLevelType w:val="hybridMultilevel"/>
    <w:tmpl w:val="6CDA4506"/>
    <w:lvl w:ilvl="0" w:tplc="5B7E4492">
      <w:start w:val="1"/>
      <w:numFmt w:val="upperLetter"/>
      <w:lvlText w:val="%1."/>
      <w:lvlJc w:val="left"/>
      <w:pPr>
        <w:ind w:left="829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1" w:tplc="091610D4">
      <w:numFmt w:val="bullet"/>
      <w:lvlText w:val="•"/>
      <w:lvlJc w:val="left"/>
      <w:pPr>
        <w:ind w:left="1646" w:hanging="360"/>
      </w:pPr>
      <w:rPr>
        <w:rFonts w:hint="default"/>
        <w:lang w:val="es-ES" w:eastAsia="en-US" w:bidi="ar-SA"/>
      </w:rPr>
    </w:lvl>
    <w:lvl w:ilvl="2" w:tplc="EABEFA94">
      <w:numFmt w:val="bullet"/>
      <w:lvlText w:val="•"/>
      <w:lvlJc w:val="left"/>
      <w:pPr>
        <w:ind w:left="2472" w:hanging="360"/>
      </w:pPr>
      <w:rPr>
        <w:rFonts w:hint="default"/>
        <w:lang w:val="es-ES" w:eastAsia="en-US" w:bidi="ar-SA"/>
      </w:rPr>
    </w:lvl>
    <w:lvl w:ilvl="3" w:tplc="BC9A0AFA">
      <w:numFmt w:val="bullet"/>
      <w:lvlText w:val="•"/>
      <w:lvlJc w:val="left"/>
      <w:pPr>
        <w:ind w:left="3298" w:hanging="360"/>
      </w:pPr>
      <w:rPr>
        <w:rFonts w:hint="default"/>
        <w:lang w:val="es-ES" w:eastAsia="en-US" w:bidi="ar-SA"/>
      </w:rPr>
    </w:lvl>
    <w:lvl w:ilvl="4" w:tplc="85F6BCE6">
      <w:numFmt w:val="bullet"/>
      <w:lvlText w:val="•"/>
      <w:lvlJc w:val="left"/>
      <w:pPr>
        <w:ind w:left="4124" w:hanging="360"/>
      </w:pPr>
      <w:rPr>
        <w:rFonts w:hint="default"/>
        <w:lang w:val="es-ES" w:eastAsia="en-US" w:bidi="ar-SA"/>
      </w:rPr>
    </w:lvl>
    <w:lvl w:ilvl="5" w:tplc="621A1350">
      <w:numFmt w:val="bullet"/>
      <w:lvlText w:val="•"/>
      <w:lvlJc w:val="left"/>
      <w:pPr>
        <w:ind w:left="4950" w:hanging="360"/>
      </w:pPr>
      <w:rPr>
        <w:rFonts w:hint="default"/>
        <w:lang w:val="es-ES" w:eastAsia="en-US" w:bidi="ar-SA"/>
      </w:rPr>
    </w:lvl>
    <w:lvl w:ilvl="6" w:tplc="575021E6">
      <w:numFmt w:val="bullet"/>
      <w:lvlText w:val="•"/>
      <w:lvlJc w:val="left"/>
      <w:pPr>
        <w:ind w:left="5776" w:hanging="360"/>
      </w:pPr>
      <w:rPr>
        <w:rFonts w:hint="default"/>
        <w:lang w:val="es-ES" w:eastAsia="en-US" w:bidi="ar-SA"/>
      </w:rPr>
    </w:lvl>
    <w:lvl w:ilvl="7" w:tplc="BCFA4452">
      <w:numFmt w:val="bullet"/>
      <w:lvlText w:val="•"/>
      <w:lvlJc w:val="left"/>
      <w:pPr>
        <w:ind w:left="6602" w:hanging="360"/>
      </w:pPr>
      <w:rPr>
        <w:rFonts w:hint="default"/>
        <w:lang w:val="es-ES" w:eastAsia="en-US" w:bidi="ar-SA"/>
      </w:rPr>
    </w:lvl>
    <w:lvl w:ilvl="8" w:tplc="86F26E1A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BCC7E1A"/>
    <w:multiLevelType w:val="multilevel"/>
    <w:tmpl w:val="D8F0FFC0"/>
    <w:lvl w:ilvl="0">
      <w:start w:val="4"/>
      <w:numFmt w:val="decimal"/>
      <w:lvlText w:val="%1"/>
      <w:lvlJc w:val="left"/>
      <w:pPr>
        <w:ind w:left="817" w:hanging="70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17" w:hanging="708"/>
        <w:jc w:val="left"/>
      </w:pPr>
      <w:rPr>
        <w:rFonts w:ascii="Calibri Light" w:eastAsia="Calibri Light" w:hAnsi="Calibri Light" w:cs="Calibri Light" w:hint="default"/>
        <w:spacing w:val="-2"/>
        <w:w w:val="104"/>
        <w:sz w:val="23"/>
        <w:szCs w:val="23"/>
        <w:lang w:val="es-ES" w:eastAsia="en-US" w:bidi="ar-SA"/>
      </w:rPr>
    </w:lvl>
    <w:lvl w:ilvl="2">
      <w:start w:val="1"/>
      <w:numFmt w:val="decimal"/>
      <w:lvlText w:val="%3."/>
      <w:lvlJc w:val="left"/>
      <w:pPr>
        <w:ind w:left="771" w:hanging="303"/>
        <w:jc w:val="left"/>
      </w:pPr>
      <w:rPr>
        <w:rFonts w:ascii="Calibri Light" w:eastAsia="Calibri Light" w:hAnsi="Calibri Light" w:cs="Calibri Light" w:hint="default"/>
        <w:w w:val="104"/>
        <w:sz w:val="23"/>
        <w:szCs w:val="23"/>
        <w:lang w:val="es-ES" w:eastAsia="en-US" w:bidi="ar-SA"/>
      </w:rPr>
    </w:lvl>
    <w:lvl w:ilvl="3">
      <w:numFmt w:val="bullet"/>
      <w:lvlText w:val="•"/>
      <w:lvlJc w:val="left"/>
      <w:pPr>
        <w:ind w:left="2655" w:hanging="30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573" w:hanging="30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491" w:hanging="30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08" w:hanging="30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26" w:hanging="30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244" w:hanging="303"/>
      </w:pPr>
      <w:rPr>
        <w:rFonts w:hint="default"/>
        <w:lang w:val="es-ES" w:eastAsia="en-US" w:bidi="ar-SA"/>
      </w:rPr>
    </w:lvl>
  </w:abstractNum>
  <w:abstractNum w:abstractNumId="3" w15:restartNumberingAfterBreak="0">
    <w:nsid w:val="2C5B4F7A"/>
    <w:multiLevelType w:val="multilevel"/>
    <w:tmpl w:val="A70E2D5A"/>
    <w:lvl w:ilvl="0">
      <w:start w:val="4"/>
      <w:numFmt w:val="decimal"/>
      <w:lvlText w:val="%1"/>
      <w:lvlJc w:val="left"/>
      <w:pPr>
        <w:ind w:left="829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29" w:hanging="36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472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9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24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5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76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602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3B655BC5"/>
    <w:multiLevelType w:val="hybridMultilevel"/>
    <w:tmpl w:val="D95E9C96"/>
    <w:lvl w:ilvl="0" w:tplc="A7A8787E">
      <w:numFmt w:val="bullet"/>
      <w:lvlText w:val=""/>
      <w:lvlJc w:val="left"/>
      <w:pPr>
        <w:ind w:left="52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4D018EE">
      <w:numFmt w:val="bullet"/>
      <w:lvlText w:val="•"/>
      <w:lvlJc w:val="left"/>
      <w:pPr>
        <w:ind w:left="1374" w:hanging="360"/>
      </w:pPr>
      <w:rPr>
        <w:rFonts w:hint="default"/>
        <w:lang w:val="es-ES" w:eastAsia="en-US" w:bidi="ar-SA"/>
      </w:rPr>
    </w:lvl>
    <w:lvl w:ilvl="2" w:tplc="EB4C7028">
      <w:numFmt w:val="bullet"/>
      <w:lvlText w:val="•"/>
      <w:lvlJc w:val="left"/>
      <w:pPr>
        <w:ind w:left="2228" w:hanging="360"/>
      </w:pPr>
      <w:rPr>
        <w:rFonts w:hint="default"/>
        <w:lang w:val="es-ES" w:eastAsia="en-US" w:bidi="ar-SA"/>
      </w:rPr>
    </w:lvl>
    <w:lvl w:ilvl="3" w:tplc="091848D4">
      <w:numFmt w:val="bullet"/>
      <w:lvlText w:val="•"/>
      <w:lvlJc w:val="left"/>
      <w:pPr>
        <w:ind w:left="3082" w:hanging="360"/>
      </w:pPr>
      <w:rPr>
        <w:rFonts w:hint="default"/>
        <w:lang w:val="es-ES" w:eastAsia="en-US" w:bidi="ar-SA"/>
      </w:rPr>
    </w:lvl>
    <w:lvl w:ilvl="4" w:tplc="7F30ED60">
      <w:numFmt w:val="bullet"/>
      <w:lvlText w:val="•"/>
      <w:lvlJc w:val="left"/>
      <w:pPr>
        <w:ind w:left="3936" w:hanging="360"/>
      </w:pPr>
      <w:rPr>
        <w:rFonts w:hint="default"/>
        <w:lang w:val="es-ES" w:eastAsia="en-US" w:bidi="ar-SA"/>
      </w:rPr>
    </w:lvl>
    <w:lvl w:ilvl="5" w:tplc="1488EB28">
      <w:numFmt w:val="bullet"/>
      <w:lvlText w:val="•"/>
      <w:lvlJc w:val="left"/>
      <w:pPr>
        <w:ind w:left="4790" w:hanging="360"/>
      </w:pPr>
      <w:rPr>
        <w:rFonts w:hint="default"/>
        <w:lang w:val="es-ES" w:eastAsia="en-US" w:bidi="ar-SA"/>
      </w:rPr>
    </w:lvl>
    <w:lvl w:ilvl="6" w:tplc="F9ACC9B6">
      <w:numFmt w:val="bullet"/>
      <w:lvlText w:val="•"/>
      <w:lvlJc w:val="left"/>
      <w:pPr>
        <w:ind w:left="5644" w:hanging="360"/>
      </w:pPr>
      <w:rPr>
        <w:rFonts w:hint="default"/>
        <w:lang w:val="es-ES" w:eastAsia="en-US" w:bidi="ar-SA"/>
      </w:rPr>
    </w:lvl>
    <w:lvl w:ilvl="7" w:tplc="D05264C6">
      <w:numFmt w:val="bullet"/>
      <w:lvlText w:val="•"/>
      <w:lvlJc w:val="left"/>
      <w:pPr>
        <w:ind w:left="6498" w:hanging="360"/>
      </w:pPr>
      <w:rPr>
        <w:rFonts w:hint="default"/>
        <w:lang w:val="es-ES" w:eastAsia="en-US" w:bidi="ar-SA"/>
      </w:rPr>
    </w:lvl>
    <w:lvl w:ilvl="8" w:tplc="82CE7ACA">
      <w:numFmt w:val="bullet"/>
      <w:lvlText w:val="•"/>
      <w:lvlJc w:val="left"/>
      <w:pPr>
        <w:ind w:left="7352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3E5513D8"/>
    <w:multiLevelType w:val="hybridMultilevel"/>
    <w:tmpl w:val="094CEC22"/>
    <w:lvl w:ilvl="0" w:tplc="5D5277F8">
      <w:start w:val="4"/>
      <w:numFmt w:val="lowerLetter"/>
      <w:lvlText w:val="%1)"/>
      <w:lvlJc w:val="left"/>
      <w:pPr>
        <w:ind w:left="291" w:hanging="190"/>
        <w:jc w:val="left"/>
      </w:pPr>
      <w:rPr>
        <w:rFonts w:ascii="Calibri" w:eastAsia="Calibri" w:hAnsi="Calibri" w:cs="Calibri" w:hint="default"/>
        <w:spacing w:val="-1"/>
        <w:w w:val="100"/>
        <w:sz w:val="18"/>
        <w:szCs w:val="18"/>
        <w:lang w:val="es-ES" w:eastAsia="en-US" w:bidi="ar-SA"/>
      </w:rPr>
    </w:lvl>
    <w:lvl w:ilvl="1" w:tplc="F514A8E8">
      <w:start w:val="1"/>
      <w:numFmt w:val="upperLetter"/>
      <w:lvlText w:val="%2."/>
      <w:lvlJc w:val="left"/>
      <w:pPr>
        <w:ind w:left="822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 w:tplc="42728714">
      <w:numFmt w:val="bullet"/>
      <w:lvlText w:val="•"/>
      <w:lvlJc w:val="left"/>
      <w:pPr>
        <w:ind w:left="1735" w:hanging="360"/>
      </w:pPr>
      <w:rPr>
        <w:rFonts w:hint="default"/>
        <w:lang w:val="es-ES" w:eastAsia="en-US" w:bidi="ar-SA"/>
      </w:rPr>
    </w:lvl>
    <w:lvl w:ilvl="3" w:tplc="8B44328A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4" w:tplc="361888D4">
      <w:numFmt w:val="bullet"/>
      <w:lvlText w:val="•"/>
      <w:lvlJc w:val="left"/>
      <w:pPr>
        <w:ind w:left="3566" w:hanging="360"/>
      </w:pPr>
      <w:rPr>
        <w:rFonts w:hint="default"/>
        <w:lang w:val="es-ES" w:eastAsia="en-US" w:bidi="ar-SA"/>
      </w:rPr>
    </w:lvl>
    <w:lvl w:ilvl="5" w:tplc="D2B4EF32">
      <w:numFmt w:val="bullet"/>
      <w:lvlText w:val="•"/>
      <w:lvlJc w:val="left"/>
      <w:pPr>
        <w:ind w:left="4482" w:hanging="360"/>
      </w:pPr>
      <w:rPr>
        <w:rFonts w:hint="default"/>
        <w:lang w:val="es-ES" w:eastAsia="en-US" w:bidi="ar-SA"/>
      </w:rPr>
    </w:lvl>
    <w:lvl w:ilvl="6" w:tplc="1330747E">
      <w:numFmt w:val="bullet"/>
      <w:lvlText w:val="•"/>
      <w:lvlJc w:val="left"/>
      <w:pPr>
        <w:ind w:left="5397" w:hanging="360"/>
      </w:pPr>
      <w:rPr>
        <w:rFonts w:hint="default"/>
        <w:lang w:val="es-ES" w:eastAsia="en-US" w:bidi="ar-SA"/>
      </w:rPr>
    </w:lvl>
    <w:lvl w:ilvl="7" w:tplc="96A4A2A4">
      <w:numFmt w:val="bullet"/>
      <w:lvlText w:val="•"/>
      <w:lvlJc w:val="left"/>
      <w:pPr>
        <w:ind w:left="6313" w:hanging="360"/>
      </w:pPr>
      <w:rPr>
        <w:rFonts w:hint="default"/>
        <w:lang w:val="es-ES" w:eastAsia="en-US" w:bidi="ar-SA"/>
      </w:rPr>
    </w:lvl>
    <w:lvl w:ilvl="8" w:tplc="F6605608">
      <w:numFmt w:val="bullet"/>
      <w:lvlText w:val="•"/>
      <w:lvlJc w:val="left"/>
      <w:pPr>
        <w:ind w:left="7228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BBF262A"/>
    <w:multiLevelType w:val="multilevel"/>
    <w:tmpl w:val="AA10BD5C"/>
    <w:lvl w:ilvl="0">
      <w:start w:val="1"/>
      <w:numFmt w:val="decimal"/>
      <w:lvlText w:val="%1."/>
      <w:lvlJc w:val="left"/>
      <w:pPr>
        <w:ind w:left="799" w:hanging="567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36" w:hanging="721"/>
        <w:jc w:val="left"/>
      </w:pPr>
      <w:rPr>
        <w:rFonts w:hint="default"/>
        <w:b/>
        <w:bCs/>
        <w:spacing w:val="-3"/>
        <w:w w:val="100"/>
        <w:lang w:val="es-ES" w:eastAsia="en-US" w:bidi="ar-SA"/>
      </w:rPr>
    </w:lvl>
    <w:lvl w:ilvl="2">
      <w:numFmt w:val="bullet"/>
      <w:lvlText w:val="•"/>
      <w:lvlJc w:val="left"/>
      <w:pPr>
        <w:ind w:left="2255" w:hanging="72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71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86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02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17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33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48" w:hanging="721"/>
      </w:pPr>
      <w:rPr>
        <w:rFonts w:hint="default"/>
        <w:lang w:val="es-ES" w:eastAsia="en-US" w:bidi="ar-SA"/>
      </w:rPr>
    </w:lvl>
  </w:abstractNum>
  <w:abstractNum w:abstractNumId="7" w15:restartNumberingAfterBreak="0">
    <w:nsid w:val="4D200F7E"/>
    <w:multiLevelType w:val="hybridMultilevel"/>
    <w:tmpl w:val="166A313E"/>
    <w:lvl w:ilvl="0" w:tplc="89F6224E">
      <w:start w:val="1"/>
      <w:numFmt w:val="decimal"/>
      <w:lvlText w:val="%1."/>
      <w:lvlJc w:val="left"/>
      <w:pPr>
        <w:ind w:left="541" w:hanging="440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80E0A032">
      <w:start w:val="2"/>
      <w:numFmt w:val="decimal"/>
      <w:lvlText w:val="%2."/>
      <w:lvlJc w:val="left"/>
      <w:pPr>
        <w:ind w:left="824" w:hanging="363"/>
        <w:jc w:val="left"/>
      </w:pPr>
      <w:rPr>
        <w:rFonts w:ascii="Calibri Light" w:eastAsia="Calibri Light" w:hAnsi="Calibri Light" w:cs="Calibri Light" w:hint="default"/>
        <w:w w:val="100"/>
        <w:sz w:val="24"/>
        <w:szCs w:val="24"/>
        <w:lang w:val="es-ES" w:eastAsia="en-US" w:bidi="ar-SA"/>
      </w:rPr>
    </w:lvl>
    <w:lvl w:ilvl="2" w:tplc="293E861A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 w:tplc="3B2C8770">
      <w:numFmt w:val="bullet"/>
      <w:lvlText w:val="•"/>
      <w:lvlJc w:val="left"/>
      <w:pPr>
        <w:ind w:left="2165" w:hanging="360"/>
      </w:pPr>
      <w:rPr>
        <w:rFonts w:hint="default"/>
        <w:lang w:val="es-ES" w:eastAsia="en-US" w:bidi="ar-SA"/>
      </w:rPr>
    </w:lvl>
    <w:lvl w:ilvl="4" w:tplc="5B706274">
      <w:numFmt w:val="bullet"/>
      <w:lvlText w:val="•"/>
      <w:lvlJc w:val="left"/>
      <w:pPr>
        <w:ind w:left="3150" w:hanging="360"/>
      </w:pPr>
      <w:rPr>
        <w:rFonts w:hint="default"/>
        <w:lang w:val="es-ES" w:eastAsia="en-US" w:bidi="ar-SA"/>
      </w:rPr>
    </w:lvl>
    <w:lvl w:ilvl="5" w:tplc="852EDFB6">
      <w:numFmt w:val="bullet"/>
      <w:lvlText w:val="•"/>
      <w:lvlJc w:val="left"/>
      <w:pPr>
        <w:ind w:left="4135" w:hanging="360"/>
      </w:pPr>
      <w:rPr>
        <w:rFonts w:hint="default"/>
        <w:lang w:val="es-ES" w:eastAsia="en-US" w:bidi="ar-SA"/>
      </w:rPr>
    </w:lvl>
    <w:lvl w:ilvl="6" w:tplc="E5F6A720">
      <w:numFmt w:val="bullet"/>
      <w:lvlText w:val="•"/>
      <w:lvlJc w:val="left"/>
      <w:pPr>
        <w:ind w:left="5120" w:hanging="360"/>
      </w:pPr>
      <w:rPr>
        <w:rFonts w:hint="default"/>
        <w:lang w:val="es-ES" w:eastAsia="en-US" w:bidi="ar-SA"/>
      </w:rPr>
    </w:lvl>
    <w:lvl w:ilvl="7" w:tplc="FF866AF4">
      <w:numFmt w:val="bullet"/>
      <w:lvlText w:val="•"/>
      <w:lvlJc w:val="left"/>
      <w:pPr>
        <w:ind w:left="6105" w:hanging="360"/>
      </w:pPr>
      <w:rPr>
        <w:rFonts w:hint="default"/>
        <w:lang w:val="es-ES" w:eastAsia="en-US" w:bidi="ar-SA"/>
      </w:rPr>
    </w:lvl>
    <w:lvl w:ilvl="8" w:tplc="9184F438">
      <w:numFmt w:val="bullet"/>
      <w:lvlText w:val="•"/>
      <w:lvlJc w:val="left"/>
      <w:pPr>
        <w:ind w:left="7090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6A411D85"/>
    <w:multiLevelType w:val="multilevel"/>
    <w:tmpl w:val="6DE8EE0C"/>
    <w:lvl w:ilvl="0">
      <w:start w:val="4"/>
      <w:numFmt w:val="decimal"/>
      <w:lvlText w:val="%1"/>
      <w:lvlJc w:val="left"/>
      <w:pPr>
        <w:ind w:left="824" w:hanging="363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24" w:hanging="36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468" w:hanging="36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92" w:hanging="36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16" w:hanging="36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40" w:hanging="36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64" w:hanging="36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8" w:hanging="36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2" w:hanging="363"/>
      </w:pPr>
      <w:rPr>
        <w:rFonts w:hint="default"/>
        <w:lang w:val="es-ES" w:eastAsia="en-US" w:bidi="ar-SA"/>
      </w:rPr>
    </w:lvl>
  </w:abstractNum>
  <w:abstractNum w:abstractNumId="9" w15:restartNumberingAfterBreak="0">
    <w:nsid w:val="70CC201B"/>
    <w:multiLevelType w:val="hybridMultilevel"/>
    <w:tmpl w:val="E65281E6"/>
    <w:lvl w:ilvl="0" w:tplc="D69E25D8">
      <w:start w:val="1"/>
      <w:numFmt w:val="upperLetter"/>
      <w:lvlText w:val="%1."/>
      <w:lvlJc w:val="left"/>
      <w:pPr>
        <w:ind w:left="829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1" w:tplc="41A8287E">
      <w:start w:val="1"/>
      <w:numFmt w:val="lowerRoman"/>
      <w:lvlText w:val="%2)"/>
      <w:lvlJc w:val="left"/>
      <w:pPr>
        <w:ind w:left="1527" w:hanging="57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 w:tplc="CBFACC1C">
      <w:numFmt w:val="bullet"/>
      <w:lvlText w:val="•"/>
      <w:lvlJc w:val="left"/>
      <w:pPr>
        <w:ind w:left="2360" w:hanging="579"/>
      </w:pPr>
      <w:rPr>
        <w:rFonts w:hint="default"/>
        <w:lang w:val="es-ES" w:eastAsia="en-US" w:bidi="ar-SA"/>
      </w:rPr>
    </w:lvl>
    <w:lvl w:ilvl="3" w:tplc="F3EC4F96">
      <w:numFmt w:val="bullet"/>
      <w:lvlText w:val="•"/>
      <w:lvlJc w:val="left"/>
      <w:pPr>
        <w:ind w:left="3200" w:hanging="579"/>
      </w:pPr>
      <w:rPr>
        <w:rFonts w:hint="default"/>
        <w:lang w:val="es-ES" w:eastAsia="en-US" w:bidi="ar-SA"/>
      </w:rPr>
    </w:lvl>
    <w:lvl w:ilvl="4" w:tplc="9FFE848E">
      <w:numFmt w:val="bullet"/>
      <w:lvlText w:val="•"/>
      <w:lvlJc w:val="left"/>
      <w:pPr>
        <w:ind w:left="4040" w:hanging="579"/>
      </w:pPr>
      <w:rPr>
        <w:rFonts w:hint="default"/>
        <w:lang w:val="es-ES" w:eastAsia="en-US" w:bidi="ar-SA"/>
      </w:rPr>
    </w:lvl>
    <w:lvl w:ilvl="5" w:tplc="A53EAFC0">
      <w:numFmt w:val="bullet"/>
      <w:lvlText w:val="•"/>
      <w:lvlJc w:val="left"/>
      <w:pPr>
        <w:ind w:left="4880" w:hanging="579"/>
      </w:pPr>
      <w:rPr>
        <w:rFonts w:hint="default"/>
        <w:lang w:val="es-ES" w:eastAsia="en-US" w:bidi="ar-SA"/>
      </w:rPr>
    </w:lvl>
    <w:lvl w:ilvl="6" w:tplc="0B4CC4B6">
      <w:numFmt w:val="bullet"/>
      <w:lvlText w:val="•"/>
      <w:lvlJc w:val="left"/>
      <w:pPr>
        <w:ind w:left="5720" w:hanging="579"/>
      </w:pPr>
      <w:rPr>
        <w:rFonts w:hint="default"/>
        <w:lang w:val="es-ES" w:eastAsia="en-US" w:bidi="ar-SA"/>
      </w:rPr>
    </w:lvl>
    <w:lvl w:ilvl="7" w:tplc="0FA0B92A">
      <w:numFmt w:val="bullet"/>
      <w:lvlText w:val="•"/>
      <w:lvlJc w:val="left"/>
      <w:pPr>
        <w:ind w:left="6560" w:hanging="579"/>
      </w:pPr>
      <w:rPr>
        <w:rFonts w:hint="default"/>
        <w:lang w:val="es-ES" w:eastAsia="en-US" w:bidi="ar-SA"/>
      </w:rPr>
    </w:lvl>
    <w:lvl w:ilvl="8" w:tplc="04300CCE">
      <w:numFmt w:val="bullet"/>
      <w:lvlText w:val="•"/>
      <w:lvlJc w:val="left"/>
      <w:pPr>
        <w:ind w:left="7400" w:hanging="579"/>
      </w:pPr>
      <w:rPr>
        <w:rFonts w:hint="default"/>
        <w:lang w:val="es-ES" w:eastAsia="en-US" w:bidi="ar-SA"/>
      </w:rPr>
    </w:lvl>
  </w:abstractNum>
  <w:abstractNum w:abstractNumId="10" w15:restartNumberingAfterBreak="0">
    <w:nsid w:val="70CE67F5"/>
    <w:multiLevelType w:val="hybridMultilevel"/>
    <w:tmpl w:val="C6A8CA00"/>
    <w:lvl w:ilvl="0" w:tplc="D8ACCDB4">
      <w:start w:val="1"/>
      <w:numFmt w:val="upperLetter"/>
      <w:lvlText w:val="%1."/>
      <w:lvlJc w:val="left"/>
      <w:pPr>
        <w:ind w:left="824" w:hanging="363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1" w:tplc="08E8138E">
      <w:start w:val="1"/>
      <w:numFmt w:val="lowerRoman"/>
      <w:lvlText w:val="%2)"/>
      <w:lvlJc w:val="left"/>
      <w:pPr>
        <w:ind w:left="1520" w:hanging="579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 w:tplc="8AEC2616">
      <w:numFmt w:val="bullet"/>
      <w:lvlText w:val="•"/>
      <w:lvlJc w:val="left"/>
      <w:pPr>
        <w:ind w:left="2357" w:hanging="579"/>
      </w:pPr>
      <w:rPr>
        <w:rFonts w:hint="default"/>
        <w:lang w:val="es-ES" w:eastAsia="en-US" w:bidi="ar-SA"/>
      </w:rPr>
    </w:lvl>
    <w:lvl w:ilvl="3" w:tplc="6862EE32">
      <w:numFmt w:val="bullet"/>
      <w:lvlText w:val="•"/>
      <w:lvlJc w:val="left"/>
      <w:pPr>
        <w:ind w:left="3195" w:hanging="579"/>
      </w:pPr>
      <w:rPr>
        <w:rFonts w:hint="default"/>
        <w:lang w:val="es-ES" w:eastAsia="en-US" w:bidi="ar-SA"/>
      </w:rPr>
    </w:lvl>
    <w:lvl w:ilvl="4" w:tplc="7A3E39FC">
      <w:numFmt w:val="bullet"/>
      <w:lvlText w:val="•"/>
      <w:lvlJc w:val="left"/>
      <w:pPr>
        <w:ind w:left="4033" w:hanging="579"/>
      </w:pPr>
      <w:rPr>
        <w:rFonts w:hint="default"/>
        <w:lang w:val="es-ES" w:eastAsia="en-US" w:bidi="ar-SA"/>
      </w:rPr>
    </w:lvl>
    <w:lvl w:ilvl="5" w:tplc="FD32F79E">
      <w:numFmt w:val="bullet"/>
      <w:lvlText w:val="•"/>
      <w:lvlJc w:val="left"/>
      <w:pPr>
        <w:ind w:left="4871" w:hanging="579"/>
      </w:pPr>
      <w:rPr>
        <w:rFonts w:hint="default"/>
        <w:lang w:val="es-ES" w:eastAsia="en-US" w:bidi="ar-SA"/>
      </w:rPr>
    </w:lvl>
    <w:lvl w:ilvl="6" w:tplc="021C346C">
      <w:numFmt w:val="bullet"/>
      <w:lvlText w:val="•"/>
      <w:lvlJc w:val="left"/>
      <w:pPr>
        <w:ind w:left="5708" w:hanging="579"/>
      </w:pPr>
      <w:rPr>
        <w:rFonts w:hint="default"/>
        <w:lang w:val="es-ES" w:eastAsia="en-US" w:bidi="ar-SA"/>
      </w:rPr>
    </w:lvl>
    <w:lvl w:ilvl="7" w:tplc="5DA27948">
      <w:numFmt w:val="bullet"/>
      <w:lvlText w:val="•"/>
      <w:lvlJc w:val="left"/>
      <w:pPr>
        <w:ind w:left="6546" w:hanging="579"/>
      </w:pPr>
      <w:rPr>
        <w:rFonts w:hint="default"/>
        <w:lang w:val="es-ES" w:eastAsia="en-US" w:bidi="ar-SA"/>
      </w:rPr>
    </w:lvl>
    <w:lvl w:ilvl="8" w:tplc="41609006">
      <w:numFmt w:val="bullet"/>
      <w:lvlText w:val="•"/>
      <w:lvlJc w:val="left"/>
      <w:pPr>
        <w:ind w:left="7384" w:hanging="579"/>
      </w:pPr>
      <w:rPr>
        <w:rFonts w:hint="default"/>
        <w:lang w:val="es-ES" w:eastAsia="en-US" w:bidi="ar-SA"/>
      </w:rPr>
    </w:lvl>
  </w:abstractNum>
  <w:abstractNum w:abstractNumId="11" w15:restartNumberingAfterBreak="0">
    <w:nsid w:val="7B887598"/>
    <w:multiLevelType w:val="hybridMultilevel"/>
    <w:tmpl w:val="3C225808"/>
    <w:lvl w:ilvl="0" w:tplc="8AECF8F2">
      <w:start w:val="1"/>
      <w:numFmt w:val="decimal"/>
      <w:lvlText w:val="%1."/>
      <w:lvlJc w:val="left"/>
      <w:pPr>
        <w:ind w:left="548" w:hanging="440"/>
        <w:jc w:val="left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F2ECE7EE">
      <w:start w:val="2"/>
      <w:numFmt w:val="decimal"/>
      <w:lvlText w:val="%2."/>
      <w:lvlJc w:val="left"/>
      <w:pPr>
        <w:ind w:left="829" w:hanging="360"/>
        <w:jc w:val="left"/>
      </w:pPr>
      <w:rPr>
        <w:rFonts w:ascii="Calibri Light" w:eastAsia="Calibri Light" w:hAnsi="Calibri Light" w:cs="Calibri Light" w:hint="default"/>
        <w:w w:val="104"/>
        <w:sz w:val="23"/>
        <w:szCs w:val="23"/>
        <w:lang w:val="es-ES" w:eastAsia="en-US" w:bidi="ar-SA"/>
      </w:rPr>
    </w:lvl>
    <w:lvl w:ilvl="2" w:tplc="59E4D43A">
      <w:numFmt w:val="bullet"/>
      <w:lvlText w:val=""/>
      <w:lvlJc w:val="left"/>
      <w:pPr>
        <w:ind w:left="118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 w:tplc="4AFADF4C">
      <w:numFmt w:val="bullet"/>
      <w:lvlText w:val="•"/>
      <w:lvlJc w:val="left"/>
      <w:pPr>
        <w:ind w:left="2167" w:hanging="360"/>
      </w:pPr>
      <w:rPr>
        <w:rFonts w:hint="default"/>
        <w:lang w:val="es-ES" w:eastAsia="en-US" w:bidi="ar-SA"/>
      </w:rPr>
    </w:lvl>
    <w:lvl w:ilvl="4" w:tplc="138E9684">
      <w:numFmt w:val="bullet"/>
      <w:lvlText w:val="•"/>
      <w:lvlJc w:val="left"/>
      <w:pPr>
        <w:ind w:left="3155" w:hanging="360"/>
      </w:pPr>
      <w:rPr>
        <w:rFonts w:hint="default"/>
        <w:lang w:val="es-ES" w:eastAsia="en-US" w:bidi="ar-SA"/>
      </w:rPr>
    </w:lvl>
    <w:lvl w:ilvl="5" w:tplc="CAC68C70">
      <w:numFmt w:val="bullet"/>
      <w:lvlText w:val="•"/>
      <w:lvlJc w:val="left"/>
      <w:pPr>
        <w:ind w:left="4142" w:hanging="360"/>
      </w:pPr>
      <w:rPr>
        <w:rFonts w:hint="default"/>
        <w:lang w:val="es-ES" w:eastAsia="en-US" w:bidi="ar-SA"/>
      </w:rPr>
    </w:lvl>
    <w:lvl w:ilvl="6" w:tplc="25FC9C42">
      <w:numFmt w:val="bullet"/>
      <w:lvlText w:val="•"/>
      <w:lvlJc w:val="left"/>
      <w:pPr>
        <w:ind w:left="5130" w:hanging="360"/>
      </w:pPr>
      <w:rPr>
        <w:rFonts w:hint="default"/>
        <w:lang w:val="es-ES" w:eastAsia="en-US" w:bidi="ar-SA"/>
      </w:rPr>
    </w:lvl>
    <w:lvl w:ilvl="7" w:tplc="F93C13AA">
      <w:numFmt w:val="bullet"/>
      <w:lvlText w:val="•"/>
      <w:lvlJc w:val="left"/>
      <w:pPr>
        <w:ind w:left="6117" w:hanging="360"/>
      </w:pPr>
      <w:rPr>
        <w:rFonts w:hint="default"/>
        <w:lang w:val="es-ES" w:eastAsia="en-US" w:bidi="ar-SA"/>
      </w:rPr>
    </w:lvl>
    <w:lvl w:ilvl="8" w:tplc="E5020C4A">
      <w:numFmt w:val="bullet"/>
      <w:lvlText w:val="•"/>
      <w:lvlJc w:val="left"/>
      <w:pPr>
        <w:ind w:left="7105" w:hanging="360"/>
      </w:pPr>
      <w:rPr>
        <w:rFonts w:hint="default"/>
        <w:lang w:val="es-ES" w:eastAsia="en-US" w:bidi="ar-SA"/>
      </w:rPr>
    </w:lvl>
  </w:abstractNum>
  <w:num w:numId="1" w16cid:durableId="536043699">
    <w:abstractNumId w:val="6"/>
  </w:num>
  <w:num w:numId="2" w16cid:durableId="2050910488">
    <w:abstractNumId w:val="10"/>
  </w:num>
  <w:num w:numId="3" w16cid:durableId="624234675">
    <w:abstractNumId w:val="5"/>
  </w:num>
  <w:num w:numId="4" w16cid:durableId="1138110824">
    <w:abstractNumId w:val="8"/>
  </w:num>
  <w:num w:numId="5" w16cid:durableId="750465528">
    <w:abstractNumId w:val="4"/>
  </w:num>
  <w:num w:numId="6" w16cid:durableId="1211766372">
    <w:abstractNumId w:val="7"/>
  </w:num>
  <w:num w:numId="7" w16cid:durableId="764762395">
    <w:abstractNumId w:val="9"/>
  </w:num>
  <w:num w:numId="8" w16cid:durableId="1396512927">
    <w:abstractNumId w:val="1"/>
  </w:num>
  <w:num w:numId="9" w16cid:durableId="1339237470">
    <w:abstractNumId w:val="3"/>
  </w:num>
  <w:num w:numId="10" w16cid:durableId="85394829">
    <w:abstractNumId w:val="11"/>
  </w:num>
  <w:num w:numId="11" w16cid:durableId="763376368">
    <w:abstractNumId w:val="2"/>
  </w:num>
  <w:num w:numId="12" w16cid:durableId="243345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5F7C"/>
    <w:rsid w:val="00070B76"/>
    <w:rsid w:val="000F7D2B"/>
    <w:rsid w:val="00205F7C"/>
    <w:rsid w:val="00283639"/>
    <w:rsid w:val="003A3A60"/>
    <w:rsid w:val="003C1FB2"/>
    <w:rsid w:val="005F71C2"/>
    <w:rsid w:val="0060549F"/>
    <w:rsid w:val="00664A7B"/>
    <w:rsid w:val="00824326"/>
    <w:rsid w:val="009716D1"/>
    <w:rsid w:val="00A710F1"/>
    <w:rsid w:val="00A867DC"/>
    <w:rsid w:val="00AD1E9E"/>
    <w:rsid w:val="00B13962"/>
    <w:rsid w:val="00B26730"/>
    <w:rsid w:val="00BA4292"/>
    <w:rsid w:val="00C23F3D"/>
    <w:rsid w:val="00E07347"/>
    <w:rsid w:val="00F142E0"/>
    <w:rsid w:val="00F9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."/>
  <w:listSeparator w:val=","/>
  <w14:docId w14:val="62D7700C"/>
  <w15:docId w15:val="{DD177298-BD46-4DF0-A47F-8F2B1BAD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54"/>
      <w:ind w:left="817" w:hanging="709"/>
      <w:outlineLvl w:val="0"/>
    </w:pPr>
    <w:rPr>
      <w:rFonts w:ascii="Calibri Light" w:eastAsia="Calibri Light" w:hAnsi="Calibri Light" w:cs="Calibri Light"/>
      <w:sz w:val="23"/>
      <w:szCs w:val="23"/>
    </w:rPr>
  </w:style>
  <w:style w:type="paragraph" w:styleId="Ttulo2">
    <w:name w:val="heading 2"/>
    <w:basedOn w:val="Normal"/>
    <w:uiPriority w:val="9"/>
    <w:unhideWhenUsed/>
    <w:qFormat/>
    <w:pPr>
      <w:ind w:left="19" w:right="11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120"/>
      <w:ind w:left="548" w:hanging="440"/>
    </w:p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248"/>
      <w:ind w:left="217" w:right="215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829" w:hanging="360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070B7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0B7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70B7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0B76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png"/><Relationship Id="rId21" Type="http://schemas.openxmlformats.org/officeDocument/2006/relationships/image" Target="media/image4.png"/><Relationship Id="rId42" Type="http://schemas.openxmlformats.org/officeDocument/2006/relationships/footer" Target="footer11.xml"/><Relationship Id="rId47" Type="http://schemas.openxmlformats.org/officeDocument/2006/relationships/footer" Target="footer13.xml"/><Relationship Id="rId63" Type="http://schemas.openxmlformats.org/officeDocument/2006/relationships/header" Target="header21.xml"/><Relationship Id="rId68" Type="http://schemas.openxmlformats.org/officeDocument/2006/relationships/footer" Target="footer23.xml"/><Relationship Id="rId84" Type="http://schemas.openxmlformats.org/officeDocument/2006/relationships/footer" Target="footer31.xml"/><Relationship Id="rId89" Type="http://schemas.openxmlformats.org/officeDocument/2006/relationships/footer" Target="footer33.xml"/><Relationship Id="rId16" Type="http://schemas.openxmlformats.org/officeDocument/2006/relationships/footer" Target="footer3.xml"/><Relationship Id="rId11" Type="http://schemas.openxmlformats.org/officeDocument/2006/relationships/header" Target="header1.xml"/><Relationship Id="rId32" Type="http://schemas.openxmlformats.org/officeDocument/2006/relationships/header" Target="header8.xml"/><Relationship Id="rId37" Type="http://schemas.openxmlformats.org/officeDocument/2006/relationships/image" Target="media/image10.jpeg"/><Relationship Id="rId53" Type="http://schemas.openxmlformats.org/officeDocument/2006/relationships/header" Target="header16.xml"/><Relationship Id="rId58" Type="http://schemas.openxmlformats.org/officeDocument/2006/relationships/footer" Target="footer18.xml"/><Relationship Id="rId74" Type="http://schemas.openxmlformats.org/officeDocument/2006/relationships/footer" Target="footer26.xml"/><Relationship Id="rId79" Type="http://schemas.openxmlformats.org/officeDocument/2006/relationships/header" Target="header29.xml"/><Relationship Id="rId5" Type="http://schemas.openxmlformats.org/officeDocument/2006/relationships/styles" Target="styles.xml"/><Relationship Id="rId90" Type="http://schemas.openxmlformats.org/officeDocument/2006/relationships/header" Target="header34.xml"/><Relationship Id="rId22" Type="http://schemas.openxmlformats.org/officeDocument/2006/relationships/header" Target="header5.xml"/><Relationship Id="rId27" Type="http://schemas.openxmlformats.org/officeDocument/2006/relationships/header" Target="header6.xml"/><Relationship Id="rId43" Type="http://schemas.openxmlformats.org/officeDocument/2006/relationships/image" Target="media/image12.png"/><Relationship Id="rId48" Type="http://schemas.openxmlformats.org/officeDocument/2006/relationships/image" Target="media/image13.png"/><Relationship Id="rId64" Type="http://schemas.openxmlformats.org/officeDocument/2006/relationships/footer" Target="footer21.xml"/><Relationship Id="rId69" Type="http://schemas.openxmlformats.org/officeDocument/2006/relationships/header" Target="header24.xml"/><Relationship Id="rId8" Type="http://schemas.openxmlformats.org/officeDocument/2006/relationships/footnotes" Target="footnotes.xml"/><Relationship Id="rId51" Type="http://schemas.openxmlformats.org/officeDocument/2006/relationships/header" Target="header15.xml"/><Relationship Id="rId72" Type="http://schemas.openxmlformats.org/officeDocument/2006/relationships/footer" Target="footer25.xml"/><Relationship Id="rId80" Type="http://schemas.openxmlformats.org/officeDocument/2006/relationships/footer" Target="footer29.xml"/><Relationship Id="rId85" Type="http://schemas.openxmlformats.org/officeDocument/2006/relationships/image" Target="media/image14.jpeg"/><Relationship Id="rId93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image" Target="media/image6.png"/><Relationship Id="rId33" Type="http://schemas.openxmlformats.org/officeDocument/2006/relationships/footer" Target="footer8.xml"/><Relationship Id="rId38" Type="http://schemas.openxmlformats.org/officeDocument/2006/relationships/image" Target="media/image11.jpeg"/><Relationship Id="rId46" Type="http://schemas.openxmlformats.org/officeDocument/2006/relationships/header" Target="header13.xml"/><Relationship Id="rId59" Type="http://schemas.openxmlformats.org/officeDocument/2006/relationships/header" Target="header19.xml"/><Relationship Id="rId67" Type="http://schemas.openxmlformats.org/officeDocument/2006/relationships/header" Target="header23.xml"/><Relationship Id="rId20" Type="http://schemas.openxmlformats.org/officeDocument/2006/relationships/image" Target="media/image3.jpeg"/><Relationship Id="rId41" Type="http://schemas.openxmlformats.org/officeDocument/2006/relationships/header" Target="header11.xml"/><Relationship Id="rId54" Type="http://schemas.openxmlformats.org/officeDocument/2006/relationships/footer" Target="footer16.xml"/><Relationship Id="rId62" Type="http://schemas.openxmlformats.org/officeDocument/2006/relationships/footer" Target="footer20.xml"/><Relationship Id="rId70" Type="http://schemas.openxmlformats.org/officeDocument/2006/relationships/footer" Target="footer24.xml"/><Relationship Id="rId75" Type="http://schemas.openxmlformats.org/officeDocument/2006/relationships/header" Target="header27.xml"/><Relationship Id="rId83" Type="http://schemas.openxmlformats.org/officeDocument/2006/relationships/header" Target="header31.xml"/><Relationship Id="rId88" Type="http://schemas.openxmlformats.org/officeDocument/2006/relationships/header" Target="header33.xml"/><Relationship Id="rId91" Type="http://schemas.openxmlformats.org/officeDocument/2006/relationships/footer" Target="footer3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oter" Target="footer5.xml"/><Relationship Id="rId28" Type="http://schemas.openxmlformats.org/officeDocument/2006/relationships/footer" Target="footer6.xml"/><Relationship Id="rId36" Type="http://schemas.openxmlformats.org/officeDocument/2006/relationships/footer" Target="footer9.xml"/><Relationship Id="rId49" Type="http://schemas.openxmlformats.org/officeDocument/2006/relationships/header" Target="header14.xml"/><Relationship Id="rId57" Type="http://schemas.openxmlformats.org/officeDocument/2006/relationships/header" Target="header18.xml"/><Relationship Id="rId10" Type="http://schemas.openxmlformats.org/officeDocument/2006/relationships/image" Target="media/image1.jpeg"/><Relationship Id="rId31" Type="http://schemas.openxmlformats.org/officeDocument/2006/relationships/image" Target="media/image8.jpeg"/><Relationship Id="rId44" Type="http://schemas.openxmlformats.org/officeDocument/2006/relationships/header" Target="header12.xml"/><Relationship Id="rId52" Type="http://schemas.openxmlformats.org/officeDocument/2006/relationships/footer" Target="footer15.xml"/><Relationship Id="rId60" Type="http://schemas.openxmlformats.org/officeDocument/2006/relationships/footer" Target="footer19.xml"/><Relationship Id="rId65" Type="http://schemas.openxmlformats.org/officeDocument/2006/relationships/header" Target="header22.xml"/><Relationship Id="rId73" Type="http://schemas.openxmlformats.org/officeDocument/2006/relationships/header" Target="header26.xml"/><Relationship Id="rId78" Type="http://schemas.openxmlformats.org/officeDocument/2006/relationships/footer" Target="footer28.xml"/><Relationship Id="rId81" Type="http://schemas.openxmlformats.org/officeDocument/2006/relationships/header" Target="header30.xml"/><Relationship Id="rId86" Type="http://schemas.openxmlformats.org/officeDocument/2006/relationships/header" Target="header3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9" Type="http://schemas.openxmlformats.org/officeDocument/2006/relationships/header" Target="header10.xml"/><Relationship Id="rId34" Type="http://schemas.openxmlformats.org/officeDocument/2006/relationships/image" Target="media/image9.jpeg"/><Relationship Id="rId50" Type="http://schemas.openxmlformats.org/officeDocument/2006/relationships/footer" Target="footer14.xml"/><Relationship Id="rId55" Type="http://schemas.openxmlformats.org/officeDocument/2006/relationships/header" Target="header17.xml"/><Relationship Id="rId76" Type="http://schemas.openxmlformats.org/officeDocument/2006/relationships/footer" Target="footer27.xml"/><Relationship Id="rId7" Type="http://schemas.openxmlformats.org/officeDocument/2006/relationships/webSettings" Target="webSettings.xml"/><Relationship Id="rId71" Type="http://schemas.openxmlformats.org/officeDocument/2006/relationships/header" Target="header25.xml"/><Relationship Id="rId92" Type="http://schemas.openxmlformats.org/officeDocument/2006/relationships/fontTable" Target="fontTable.xml"/><Relationship Id="rId2" Type="http://schemas.openxmlformats.org/officeDocument/2006/relationships/customXml" Target="../customXml/item2.xml"/><Relationship Id="rId29" Type="http://schemas.openxmlformats.org/officeDocument/2006/relationships/header" Target="header7.xml"/><Relationship Id="rId24" Type="http://schemas.openxmlformats.org/officeDocument/2006/relationships/image" Target="media/image5.png"/><Relationship Id="rId40" Type="http://schemas.openxmlformats.org/officeDocument/2006/relationships/footer" Target="footer10.xml"/><Relationship Id="rId45" Type="http://schemas.openxmlformats.org/officeDocument/2006/relationships/footer" Target="footer12.xml"/><Relationship Id="rId66" Type="http://schemas.openxmlformats.org/officeDocument/2006/relationships/footer" Target="footer22.xml"/><Relationship Id="rId87" Type="http://schemas.openxmlformats.org/officeDocument/2006/relationships/footer" Target="footer32.xml"/><Relationship Id="rId61" Type="http://schemas.openxmlformats.org/officeDocument/2006/relationships/header" Target="header20.xml"/><Relationship Id="rId82" Type="http://schemas.openxmlformats.org/officeDocument/2006/relationships/footer" Target="footer30.xml"/><Relationship Id="rId19" Type="http://schemas.openxmlformats.org/officeDocument/2006/relationships/image" Target="media/image2.jpeg"/><Relationship Id="rId14" Type="http://schemas.openxmlformats.org/officeDocument/2006/relationships/footer" Target="footer2.xml"/><Relationship Id="rId30" Type="http://schemas.openxmlformats.org/officeDocument/2006/relationships/footer" Target="footer7.xml"/><Relationship Id="rId35" Type="http://schemas.openxmlformats.org/officeDocument/2006/relationships/header" Target="header9.xml"/><Relationship Id="rId56" Type="http://schemas.openxmlformats.org/officeDocument/2006/relationships/footer" Target="footer17.xml"/><Relationship Id="rId77" Type="http://schemas.openxmlformats.org/officeDocument/2006/relationships/header" Target="header2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  <MediaLengthInSeconds xmlns="a9ac1e50-9076-4a31-9038-060be7d5ded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2BEEF1-83B0-43C2-AD0F-F82D562B60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E7997A-A1C9-4724-B9B0-10D8A548FD52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customXml/itemProps3.xml><?xml version="1.0" encoding="utf-8"?>
<ds:datastoreItem xmlns:ds="http://schemas.openxmlformats.org/officeDocument/2006/customXml" ds:itemID="{97646691-6668-433F-9AF0-1AD40ECB4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c1e50-9076-4a31-9038-060be7d5ded8"/>
    <ds:schemaRef ds:uri="aad2bd96-0df0-4a94-bc84-8543a8a62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35</Pages>
  <Words>9164</Words>
  <Characters>46742</Characters>
  <Application>Microsoft Office Word</Application>
  <DocSecurity>0</DocSecurity>
  <Lines>1797</Lines>
  <Paragraphs>776</Paragraphs>
  <ScaleCrop>false</ScaleCrop>
  <Company/>
  <LinksUpToDate>false</LinksUpToDate>
  <CharactersWithSpaces>55130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Camila Zuniga</cp:lastModifiedBy>
  <cp:revision>8</cp:revision>
  <cp:lastPrinted>2023-05-12T14:31:00Z</cp:lastPrinted>
  <dcterms:created xsi:type="dcterms:W3CDTF">2023-05-12T14:32:00Z</dcterms:created>
  <dcterms:modified xsi:type="dcterms:W3CDTF">2026-02-27T12:19:00Z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2022-11-28T00:00:00Z</vt:filetime>
  </property>
  <property fmtid="{D5CDD505-2E9C-101B-9397-08002B2CF9AE}" pid="3" name="LastSaved">
    <vt:filetime>2023-05-12T00:00:00Z</vt:filetime>
  </property>
  <property fmtid="{D5CDD505-2E9C-101B-9397-08002B2CF9AE}" pid="4" name="ContentTypeId">
    <vt:lpwstr>0x0101007A3290C340E02D41B6749E2E4AFD3B05</vt:lpwstr>
  </property>
  <property fmtid="{D5CDD505-2E9C-101B-9397-08002B2CF9AE}" pid="5" name="Order">
    <vt:r8>60198900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  <property fmtid="{D5CDD505-2E9C-101B-9397-08002B2CF9AE}" pid="13" name="docLang">
    <vt:lpwstr>es</vt:lpwstr>
  </property>
</Properties>
</file>